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9" w:type="dxa"/>
        <w:tblLook w:val="04A0" w:firstRow="1" w:lastRow="0" w:firstColumn="1" w:lastColumn="0" w:noHBand="0" w:noVBand="1"/>
      </w:tblPr>
      <w:tblGrid>
        <w:gridCol w:w="9539"/>
      </w:tblGrid>
      <w:tr w:rsidR="00F17B8A" w:rsidTr="00F17B8A">
        <w:trPr>
          <w:trHeight w:val="404"/>
        </w:trPr>
        <w:tc>
          <w:tcPr>
            <w:tcW w:w="9539" w:type="dxa"/>
          </w:tcPr>
          <w:p w:rsidR="00F17B8A" w:rsidRPr="009A5D1E" w:rsidRDefault="00F17B8A" w:rsidP="00C340F5">
            <w:pPr>
              <w:pStyle w:val="ListeParagraf"/>
              <w:numPr>
                <w:ilvl w:val="0"/>
                <w:numId w:val="1"/>
              </w:numPr>
              <w:jc w:val="both"/>
              <w:rPr>
                <w:rFonts w:ascii="Times New Roman" w:hAnsi="Times New Roman" w:cs="Times New Roman"/>
                <w:b/>
                <w:sz w:val="24"/>
                <w:szCs w:val="24"/>
              </w:rPr>
            </w:pPr>
            <w:r w:rsidRPr="009A5D1E">
              <w:rPr>
                <w:rFonts w:ascii="Times New Roman" w:hAnsi="Times New Roman" w:cs="Times New Roman"/>
                <w:b/>
                <w:sz w:val="24"/>
                <w:szCs w:val="24"/>
              </w:rPr>
              <w:t>AMAÇ</w:t>
            </w:r>
          </w:p>
          <w:p w:rsidR="00F17B8A" w:rsidRPr="00C340F5" w:rsidRDefault="009A5D1E" w:rsidP="009A5D1E">
            <w:pPr>
              <w:jc w:val="both"/>
              <w:rPr>
                <w:rFonts w:ascii="Times New Roman" w:hAnsi="Times New Roman" w:cs="Times New Roman"/>
              </w:rPr>
            </w:pPr>
            <w:r w:rsidRPr="00C340F5">
              <w:rPr>
                <w:rFonts w:ascii="Times New Roman" w:hAnsi="Times New Roman" w:cs="Times New Roman"/>
              </w:rPr>
              <w:t>A</w:t>
            </w:r>
            <w:r w:rsidR="00F17B8A" w:rsidRPr="00C340F5">
              <w:rPr>
                <w:rFonts w:ascii="Times New Roman" w:hAnsi="Times New Roman" w:cs="Times New Roman"/>
              </w:rPr>
              <w:t xml:space="preserve">yakta ya da yatarak tedavi gören tüm hasta ve yakınlarının sunulan sağlık hizmetlerinden </w:t>
            </w:r>
            <w:r w:rsidRPr="00C340F5">
              <w:rPr>
                <w:rFonts w:ascii="Times New Roman" w:hAnsi="Times New Roman" w:cs="Times New Roman"/>
              </w:rPr>
              <w:t>eşit, kaliteli ve etkin olarak yararlanması için hastanemizde yürütülen Tıbbi Sosyal Hizmet Biriminin faaliyetlerinin düzenli ve eksiksiz yürütülmesini sağlamak.</w:t>
            </w:r>
          </w:p>
          <w:p w:rsidR="009A5D1E" w:rsidRDefault="009A5D1E" w:rsidP="009A5D1E">
            <w:pPr>
              <w:jc w:val="both"/>
              <w:rPr>
                <w:rFonts w:ascii="Times New Roman" w:hAnsi="Times New Roman" w:cs="Times New Roman"/>
                <w:sz w:val="24"/>
                <w:szCs w:val="24"/>
              </w:rPr>
            </w:pPr>
          </w:p>
          <w:p w:rsidR="009A5D1E" w:rsidRPr="009A5D1E" w:rsidRDefault="009A5D1E" w:rsidP="00C340F5">
            <w:pPr>
              <w:pStyle w:val="ListeParagraf"/>
              <w:numPr>
                <w:ilvl w:val="0"/>
                <w:numId w:val="1"/>
              </w:numPr>
              <w:jc w:val="both"/>
              <w:rPr>
                <w:rFonts w:ascii="Times New Roman" w:hAnsi="Times New Roman" w:cs="Times New Roman"/>
                <w:b/>
                <w:sz w:val="24"/>
                <w:szCs w:val="24"/>
              </w:rPr>
            </w:pPr>
            <w:r w:rsidRPr="009A5D1E">
              <w:rPr>
                <w:rFonts w:ascii="Times New Roman" w:hAnsi="Times New Roman" w:cs="Times New Roman"/>
                <w:b/>
                <w:sz w:val="24"/>
                <w:szCs w:val="24"/>
              </w:rPr>
              <w:t>KAPSAM</w:t>
            </w:r>
          </w:p>
          <w:p w:rsidR="009A5D1E" w:rsidRPr="00C340F5" w:rsidRDefault="009A5D1E" w:rsidP="009A5D1E">
            <w:pPr>
              <w:jc w:val="both"/>
              <w:rPr>
                <w:rFonts w:ascii="Times New Roman" w:hAnsi="Times New Roman" w:cs="Times New Roman"/>
              </w:rPr>
            </w:pPr>
            <w:r w:rsidRPr="00C340F5">
              <w:rPr>
                <w:rFonts w:ascii="Times New Roman" w:hAnsi="Times New Roman" w:cs="Times New Roman"/>
              </w:rPr>
              <w:t>Hastanemiz Tıbbi Sosyal Hizmet Birimini ve birimde görev yapan Sosyal Çalışmacıları kapsar</w:t>
            </w:r>
            <w:r w:rsidR="00E844B9" w:rsidRPr="00C340F5">
              <w:rPr>
                <w:rFonts w:ascii="Times New Roman" w:hAnsi="Times New Roman" w:cs="Times New Roman"/>
              </w:rPr>
              <w:t>.</w:t>
            </w:r>
          </w:p>
          <w:p w:rsidR="00025B73" w:rsidRDefault="00025B73" w:rsidP="009A5D1E">
            <w:pPr>
              <w:jc w:val="both"/>
              <w:rPr>
                <w:rFonts w:ascii="Times New Roman" w:hAnsi="Times New Roman" w:cs="Times New Roman"/>
                <w:sz w:val="24"/>
                <w:szCs w:val="24"/>
              </w:rPr>
            </w:pPr>
          </w:p>
          <w:p w:rsidR="00025B73" w:rsidRDefault="00025B73" w:rsidP="00C340F5">
            <w:pPr>
              <w:pStyle w:val="ListeParagraf"/>
              <w:numPr>
                <w:ilvl w:val="0"/>
                <w:numId w:val="1"/>
              </w:numPr>
              <w:jc w:val="both"/>
              <w:rPr>
                <w:rFonts w:ascii="Times New Roman" w:hAnsi="Times New Roman" w:cs="Times New Roman"/>
                <w:b/>
                <w:sz w:val="24"/>
                <w:szCs w:val="24"/>
              </w:rPr>
            </w:pPr>
            <w:r w:rsidRPr="00025B73">
              <w:rPr>
                <w:rFonts w:ascii="Times New Roman" w:hAnsi="Times New Roman" w:cs="Times New Roman"/>
                <w:b/>
                <w:sz w:val="24"/>
                <w:szCs w:val="24"/>
              </w:rPr>
              <w:t>KISALTMALAR</w:t>
            </w:r>
          </w:p>
          <w:p w:rsidR="00C50383" w:rsidRDefault="00C50383" w:rsidP="00C50383">
            <w:pPr>
              <w:jc w:val="both"/>
              <w:rPr>
                <w:rFonts w:ascii="Times New Roman" w:hAnsi="Times New Roman" w:cs="Times New Roman"/>
                <w:b/>
                <w:sz w:val="24"/>
                <w:szCs w:val="24"/>
              </w:rPr>
            </w:pPr>
            <w:r>
              <w:rPr>
                <w:rFonts w:ascii="Times New Roman" w:hAnsi="Times New Roman" w:cs="Times New Roman"/>
                <w:b/>
                <w:sz w:val="24"/>
                <w:szCs w:val="24"/>
              </w:rPr>
              <w:t xml:space="preserve">TSHB: </w:t>
            </w:r>
            <w:r w:rsidRPr="00C340F5">
              <w:rPr>
                <w:rFonts w:ascii="Times New Roman" w:hAnsi="Times New Roman" w:cs="Times New Roman"/>
              </w:rPr>
              <w:t>Tıbbi Sosyal Hizmet Birimi</w:t>
            </w:r>
          </w:p>
          <w:p w:rsidR="00C50383" w:rsidRDefault="00C50383" w:rsidP="00C50383">
            <w:pPr>
              <w:jc w:val="both"/>
              <w:rPr>
                <w:rFonts w:ascii="Times New Roman" w:hAnsi="Times New Roman" w:cs="Times New Roman"/>
                <w:b/>
                <w:sz w:val="24"/>
                <w:szCs w:val="24"/>
              </w:rPr>
            </w:pPr>
            <w:r>
              <w:rPr>
                <w:rFonts w:ascii="Times New Roman" w:hAnsi="Times New Roman" w:cs="Times New Roman"/>
                <w:b/>
                <w:sz w:val="24"/>
                <w:szCs w:val="24"/>
              </w:rPr>
              <w:t xml:space="preserve">SİR: </w:t>
            </w:r>
            <w:r w:rsidRPr="00C340F5">
              <w:rPr>
                <w:rFonts w:ascii="Times New Roman" w:hAnsi="Times New Roman" w:cs="Times New Roman"/>
              </w:rPr>
              <w:t>Sosyal İnceleme Raporu</w:t>
            </w:r>
          </w:p>
          <w:p w:rsidR="00C50383" w:rsidRDefault="00C50383" w:rsidP="00C50383">
            <w:pPr>
              <w:jc w:val="both"/>
              <w:rPr>
                <w:rFonts w:ascii="Times New Roman" w:hAnsi="Times New Roman" w:cs="Times New Roman"/>
                <w:b/>
                <w:sz w:val="24"/>
                <w:szCs w:val="24"/>
              </w:rPr>
            </w:pPr>
            <w:r>
              <w:rPr>
                <w:rFonts w:ascii="Times New Roman" w:hAnsi="Times New Roman" w:cs="Times New Roman"/>
                <w:b/>
                <w:sz w:val="24"/>
                <w:szCs w:val="24"/>
              </w:rPr>
              <w:t xml:space="preserve">HBYS: </w:t>
            </w:r>
            <w:r w:rsidRPr="00C340F5">
              <w:rPr>
                <w:rFonts w:ascii="Times New Roman" w:hAnsi="Times New Roman" w:cs="Times New Roman"/>
              </w:rPr>
              <w:t>Hastane Bilgi Yönetim Sistemi</w:t>
            </w:r>
          </w:p>
          <w:p w:rsidR="00C50383" w:rsidRPr="00C50383" w:rsidRDefault="00C50383" w:rsidP="00C50383">
            <w:pPr>
              <w:jc w:val="both"/>
              <w:rPr>
                <w:rFonts w:ascii="Times New Roman" w:hAnsi="Times New Roman" w:cs="Times New Roman"/>
                <w:b/>
                <w:sz w:val="24"/>
                <w:szCs w:val="24"/>
              </w:rPr>
            </w:pPr>
            <w:r>
              <w:rPr>
                <w:rFonts w:ascii="Times New Roman" w:hAnsi="Times New Roman" w:cs="Times New Roman"/>
                <w:b/>
                <w:sz w:val="24"/>
                <w:szCs w:val="24"/>
              </w:rPr>
              <w:t xml:space="preserve">SGK: </w:t>
            </w:r>
            <w:r w:rsidRPr="00C340F5">
              <w:rPr>
                <w:rFonts w:ascii="Times New Roman" w:hAnsi="Times New Roman" w:cs="Times New Roman"/>
              </w:rPr>
              <w:t>Sosyal Güvenlik Kurumu</w:t>
            </w:r>
          </w:p>
          <w:p w:rsidR="00025B73" w:rsidRPr="00025B73" w:rsidRDefault="00025B73" w:rsidP="00025B73">
            <w:pPr>
              <w:jc w:val="both"/>
              <w:rPr>
                <w:rFonts w:ascii="Times New Roman" w:hAnsi="Times New Roman" w:cs="Times New Roman"/>
                <w:b/>
                <w:sz w:val="24"/>
                <w:szCs w:val="24"/>
              </w:rPr>
            </w:pPr>
          </w:p>
          <w:p w:rsidR="00025B73" w:rsidRDefault="00025B73" w:rsidP="00C340F5">
            <w:pPr>
              <w:pStyle w:val="ListeParagraf"/>
              <w:numPr>
                <w:ilvl w:val="0"/>
                <w:numId w:val="1"/>
              </w:numPr>
              <w:jc w:val="both"/>
              <w:rPr>
                <w:rFonts w:ascii="Times New Roman" w:hAnsi="Times New Roman" w:cs="Times New Roman"/>
                <w:b/>
                <w:sz w:val="24"/>
                <w:szCs w:val="24"/>
              </w:rPr>
            </w:pPr>
            <w:r w:rsidRPr="00025B73">
              <w:rPr>
                <w:rFonts w:ascii="Times New Roman" w:hAnsi="Times New Roman" w:cs="Times New Roman"/>
                <w:b/>
                <w:sz w:val="24"/>
                <w:szCs w:val="24"/>
              </w:rPr>
              <w:t>TANIMLAR</w:t>
            </w:r>
          </w:p>
          <w:p w:rsidR="00C50383" w:rsidRPr="00C340F5" w:rsidRDefault="00C50383" w:rsidP="00C50383">
            <w:pPr>
              <w:jc w:val="both"/>
              <w:rPr>
                <w:rFonts w:ascii="Times New Roman" w:hAnsi="Times New Roman" w:cs="Times New Roman"/>
              </w:rPr>
            </w:pPr>
            <w:proofErr w:type="gramStart"/>
            <w:r>
              <w:rPr>
                <w:rFonts w:ascii="Times New Roman" w:hAnsi="Times New Roman" w:cs="Times New Roman"/>
                <w:b/>
                <w:sz w:val="24"/>
                <w:szCs w:val="24"/>
              </w:rPr>
              <w:t xml:space="preserve">Tıbbi Sosyal Hizmet: </w:t>
            </w:r>
            <w:r w:rsidRPr="00C340F5">
              <w:rPr>
                <w:rFonts w:ascii="Times New Roman" w:hAnsi="Times New Roman" w:cs="Times New Roman"/>
              </w:rPr>
              <w:t xml:space="preserve">Ayakta ya da yatarak tedavi gören hastaların tıbbi tedaviden etkili şekilde yararlanması, sosyal sağlığının korunması ve geliştirilmesi, tedavi sürecinde hastanın ailesi ve çevresi ile ilişkilerinin düzenlenmesi, tedavi sürecini etkileyen </w:t>
            </w:r>
            <w:proofErr w:type="spellStart"/>
            <w:r w:rsidRPr="00C340F5">
              <w:rPr>
                <w:rFonts w:ascii="Times New Roman" w:hAnsi="Times New Roman" w:cs="Times New Roman"/>
              </w:rPr>
              <w:t>psiko</w:t>
            </w:r>
            <w:proofErr w:type="spellEnd"/>
            <w:r w:rsidRPr="00C340F5">
              <w:rPr>
                <w:rFonts w:ascii="Times New Roman" w:hAnsi="Times New Roman" w:cs="Times New Roman"/>
              </w:rPr>
              <w:t xml:space="preserve">-sosyal ve </w:t>
            </w:r>
            <w:proofErr w:type="spellStart"/>
            <w:r w:rsidRPr="00C340F5">
              <w:rPr>
                <w:rFonts w:ascii="Times New Roman" w:hAnsi="Times New Roman" w:cs="Times New Roman"/>
              </w:rPr>
              <w:t>sosyo</w:t>
            </w:r>
            <w:proofErr w:type="spellEnd"/>
            <w:r w:rsidRPr="00C340F5">
              <w:rPr>
                <w:rFonts w:ascii="Times New Roman" w:hAnsi="Times New Roman" w:cs="Times New Roman"/>
              </w:rPr>
              <w:t>-ekonomik sorunlarının zamanında çözümlenerek sosyal işlevselliğini yeniden kazanması amacıyla yürütü</w:t>
            </w:r>
            <w:r w:rsidR="00C340F5">
              <w:rPr>
                <w:rFonts w:ascii="Times New Roman" w:hAnsi="Times New Roman" w:cs="Times New Roman"/>
              </w:rPr>
              <w:t>len sosyal hizmet uygulamasını ifade eder.</w:t>
            </w:r>
            <w:proofErr w:type="gramEnd"/>
          </w:p>
          <w:p w:rsidR="00C50383" w:rsidRDefault="00C50383" w:rsidP="00C50383">
            <w:pPr>
              <w:jc w:val="both"/>
              <w:rPr>
                <w:rFonts w:ascii="Times New Roman" w:hAnsi="Times New Roman" w:cs="Times New Roman"/>
                <w:sz w:val="24"/>
                <w:szCs w:val="24"/>
              </w:rPr>
            </w:pPr>
            <w:r w:rsidRPr="00E844B9">
              <w:rPr>
                <w:rFonts w:ascii="Times New Roman" w:hAnsi="Times New Roman" w:cs="Times New Roman"/>
                <w:b/>
                <w:sz w:val="24"/>
                <w:szCs w:val="24"/>
              </w:rPr>
              <w:t>Tıbbi Sosyal Hizmet Birimi:</w:t>
            </w:r>
            <w:r>
              <w:rPr>
                <w:rFonts w:ascii="Times New Roman" w:hAnsi="Times New Roman" w:cs="Times New Roman"/>
                <w:b/>
                <w:sz w:val="24"/>
                <w:szCs w:val="24"/>
              </w:rPr>
              <w:t xml:space="preserve"> </w:t>
            </w:r>
            <w:r w:rsidRPr="00C340F5">
              <w:rPr>
                <w:rFonts w:ascii="Times New Roman" w:hAnsi="Times New Roman" w:cs="Times New Roman"/>
              </w:rPr>
              <w:t xml:space="preserve">Tıbbi Sosyal Hizmet uygulamalarını yürütmek üzere, bünyesinde sosyal hizmet uzmanlarının görev aldığı ve hastaların </w:t>
            </w:r>
            <w:proofErr w:type="spellStart"/>
            <w:r w:rsidRPr="00C340F5">
              <w:rPr>
                <w:rFonts w:ascii="Times New Roman" w:hAnsi="Times New Roman" w:cs="Times New Roman"/>
              </w:rPr>
              <w:t>psiko</w:t>
            </w:r>
            <w:proofErr w:type="spellEnd"/>
            <w:r w:rsidRPr="00C340F5">
              <w:rPr>
                <w:rFonts w:ascii="Times New Roman" w:hAnsi="Times New Roman" w:cs="Times New Roman"/>
              </w:rPr>
              <w:t xml:space="preserve">-sosyal ve </w:t>
            </w:r>
            <w:proofErr w:type="spellStart"/>
            <w:r w:rsidRPr="00C340F5">
              <w:rPr>
                <w:rFonts w:ascii="Times New Roman" w:hAnsi="Times New Roman" w:cs="Times New Roman"/>
              </w:rPr>
              <w:t>sosyo</w:t>
            </w:r>
            <w:proofErr w:type="spellEnd"/>
            <w:r w:rsidRPr="00C340F5">
              <w:rPr>
                <w:rFonts w:ascii="Times New Roman" w:hAnsi="Times New Roman" w:cs="Times New Roman"/>
              </w:rPr>
              <w:t xml:space="preserve">-ekonomik sorunların çözümüne yönelik çalışmalarının yürütüldüğü hastane bünyesindeki birimdir. Hastaların tedavi programlarından en üst düzeyde yararlanmalarını sağlamak amacıyla </w:t>
            </w:r>
            <w:proofErr w:type="spellStart"/>
            <w:r w:rsidRPr="00C340F5">
              <w:rPr>
                <w:rFonts w:ascii="Times New Roman" w:hAnsi="Times New Roman" w:cs="Times New Roman"/>
              </w:rPr>
              <w:t>psiko</w:t>
            </w:r>
            <w:proofErr w:type="spellEnd"/>
            <w:r w:rsidRPr="00C340F5">
              <w:rPr>
                <w:rFonts w:ascii="Times New Roman" w:hAnsi="Times New Roman" w:cs="Times New Roman"/>
              </w:rPr>
              <w:t xml:space="preserve">-sosyal ve </w:t>
            </w:r>
            <w:proofErr w:type="spellStart"/>
            <w:r w:rsidRPr="00C340F5">
              <w:rPr>
                <w:rFonts w:ascii="Times New Roman" w:hAnsi="Times New Roman" w:cs="Times New Roman"/>
              </w:rPr>
              <w:t>sosyo</w:t>
            </w:r>
            <w:proofErr w:type="spellEnd"/>
            <w:r w:rsidRPr="00C340F5">
              <w:rPr>
                <w:rFonts w:ascii="Times New Roman" w:hAnsi="Times New Roman" w:cs="Times New Roman"/>
              </w:rPr>
              <w:t xml:space="preserve">-ekonomik sorunların çözümüne yönelik </w:t>
            </w:r>
            <w:r w:rsidR="00C340F5">
              <w:rPr>
                <w:rFonts w:ascii="Times New Roman" w:hAnsi="Times New Roman" w:cs="Times New Roman"/>
              </w:rPr>
              <w:t>yürütülen çalışmaları ifade eder.</w:t>
            </w:r>
          </w:p>
          <w:p w:rsidR="00C50383" w:rsidRPr="000F0C77" w:rsidRDefault="00C50383" w:rsidP="00C50383">
            <w:pPr>
              <w:jc w:val="both"/>
              <w:rPr>
                <w:rFonts w:ascii="Times New Roman" w:hAnsi="Times New Roman" w:cs="Times New Roman"/>
                <w:sz w:val="24"/>
                <w:szCs w:val="24"/>
              </w:rPr>
            </w:pPr>
            <w:r w:rsidRPr="00C50383">
              <w:rPr>
                <w:rFonts w:ascii="Times New Roman" w:hAnsi="Times New Roman" w:cs="Times New Roman"/>
                <w:b/>
                <w:sz w:val="24"/>
                <w:szCs w:val="24"/>
              </w:rPr>
              <w:t>Sosyal Çalışmacı (Sosyal Hizmet Uzmanı):</w:t>
            </w:r>
            <w:r>
              <w:rPr>
                <w:rFonts w:ascii="Times New Roman" w:hAnsi="Times New Roman" w:cs="Times New Roman"/>
                <w:b/>
                <w:sz w:val="24"/>
                <w:szCs w:val="24"/>
              </w:rPr>
              <w:t xml:space="preserve"> </w:t>
            </w:r>
            <w:r w:rsidRPr="00C340F5">
              <w:rPr>
                <w:rFonts w:ascii="Times New Roman" w:hAnsi="Times New Roman" w:cs="Times New Roman"/>
              </w:rPr>
              <w:t xml:space="preserve">Hastaneye başvuran hastaların </w:t>
            </w:r>
            <w:proofErr w:type="spellStart"/>
            <w:r w:rsidRPr="00C340F5">
              <w:rPr>
                <w:rFonts w:ascii="Times New Roman" w:hAnsi="Times New Roman" w:cs="Times New Roman"/>
              </w:rPr>
              <w:t>psiko</w:t>
            </w:r>
            <w:proofErr w:type="spellEnd"/>
            <w:r w:rsidRPr="00C340F5">
              <w:rPr>
                <w:rFonts w:ascii="Times New Roman" w:hAnsi="Times New Roman" w:cs="Times New Roman"/>
              </w:rPr>
              <w:t xml:space="preserve">-sosyal ve </w:t>
            </w:r>
            <w:proofErr w:type="spellStart"/>
            <w:r w:rsidRPr="00C340F5">
              <w:rPr>
                <w:rFonts w:ascii="Times New Roman" w:hAnsi="Times New Roman" w:cs="Times New Roman"/>
              </w:rPr>
              <w:t>sosyo</w:t>
            </w:r>
            <w:proofErr w:type="spellEnd"/>
            <w:r w:rsidRPr="00C340F5">
              <w:rPr>
                <w:rFonts w:ascii="Times New Roman" w:hAnsi="Times New Roman" w:cs="Times New Roman"/>
              </w:rPr>
              <w:t>-ekonomik sorunlarını tespit eden, sorunlarıyla ilgili sosyal hizmet müdahalesini planlayan ve uygulayan, üniversitelerin dört yıllık sosyal hizmet bölümlerinden mezun sağlı</w:t>
            </w:r>
            <w:r w:rsidR="00C340F5">
              <w:rPr>
                <w:rFonts w:ascii="Times New Roman" w:hAnsi="Times New Roman" w:cs="Times New Roman"/>
              </w:rPr>
              <w:t>k</w:t>
            </w:r>
            <w:r w:rsidRPr="00C340F5">
              <w:rPr>
                <w:rFonts w:ascii="Times New Roman" w:hAnsi="Times New Roman" w:cs="Times New Roman"/>
              </w:rPr>
              <w:t xml:space="preserve"> personeli</w:t>
            </w:r>
            <w:r w:rsidR="00C340F5">
              <w:rPr>
                <w:rFonts w:ascii="Times New Roman" w:hAnsi="Times New Roman" w:cs="Times New Roman"/>
              </w:rPr>
              <w:t>ni belirtir.</w:t>
            </w:r>
          </w:p>
          <w:p w:rsidR="00C50383" w:rsidRPr="00E844B9" w:rsidRDefault="00C50383" w:rsidP="00C50383">
            <w:pPr>
              <w:jc w:val="both"/>
              <w:rPr>
                <w:rFonts w:ascii="Times New Roman" w:hAnsi="Times New Roman" w:cs="Times New Roman"/>
                <w:b/>
                <w:sz w:val="24"/>
                <w:szCs w:val="24"/>
              </w:rPr>
            </w:pPr>
            <w:r>
              <w:rPr>
                <w:rFonts w:ascii="Times New Roman" w:hAnsi="Times New Roman" w:cs="Times New Roman"/>
                <w:b/>
                <w:sz w:val="24"/>
                <w:szCs w:val="24"/>
              </w:rPr>
              <w:t xml:space="preserve">Müracaatçı: </w:t>
            </w:r>
            <w:r w:rsidRPr="00C340F5">
              <w:rPr>
                <w:rFonts w:ascii="Times New Roman" w:hAnsi="Times New Roman" w:cs="Times New Roman"/>
              </w:rPr>
              <w:t>Tıbbi Sosyal Hizmet Biriminden hizmet alan kişiyi ifade eder.</w:t>
            </w:r>
            <w:r w:rsidRPr="00C340F5">
              <w:rPr>
                <w:rFonts w:ascii="Times New Roman" w:hAnsi="Times New Roman" w:cs="Times New Roman"/>
                <w:b/>
              </w:rPr>
              <w:t xml:space="preserve"> </w:t>
            </w:r>
          </w:p>
          <w:p w:rsidR="00C50383" w:rsidRPr="00C50383" w:rsidRDefault="00C50383" w:rsidP="00C50383">
            <w:pPr>
              <w:jc w:val="both"/>
              <w:rPr>
                <w:rFonts w:ascii="Times New Roman" w:hAnsi="Times New Roman" w:cs="Times New Roman"/>
                <w:b/>
                <w:sz w:val="24"/>
                <w:szCs w:val="24"/>
              </w:rPr>
            </w:pPr>
          </w:p>
          <w:p w:rsidR="00025B73" w:rsidRDefault="00025B73" w:rsidP="00C340F5">
            <w:pPr>
              <w:pStyle w:val="ListeParagraf"/>
              <w:numPr>
                <w:ilvl w:val="0"/>
                <w:numId w:val="1"/>
              </w:numPr>
              <w:jc w:val="both"/>
              <w:rPr>
                <w:rFonts w:ascii="Times New Roman" w:hAnsi="Times New Roman" w:cs="Times New Roman"/>
                <w:b/>
                <w:sz w:val="24"/>
                <w:szCs w:val="24"/>
              </w:rPr>
            </w:pPr>
            <w:r w:rsidRPr="00025B73">
              <w:rPr>
                <w:rFonts w:ascii="Times New Roman" w:hAnsi="Times New Roman" w:cs="Times New Roman"/>
                <w:b/>
                <w:sz w:val="24"/>
                <w:szCs w:val="24"/>
              </w:rPr>
              <w:t>SORUMLULAR</w:t>
            </w:r>
          </w:p>
          <w:p w:rsidR="00AB5B93" w:rsidRPr="00C340F5" w:rsidRDefault="00AB5B93" w:rsidP="00AB5B93">
            <w:pPr>
              <w:jc w:val="both"/>
              <w:rPr>
                <w:rFonts w:ascii="Times New Roman" w:hAnsi="Times New Roman" w:cs="Times New Roman"/>
              </w:rPr>
            </w:pPr>
            <w:r w:rsidRPr="00C340F5">
              <w:rPr>
                <w:rFonts w:ascii="Times New Roman" w:hAnsi="Times New Roman" w:cs="Times New Roman"/>
              </w:rPr>
              <w:t xml:space="preserve">Hastane yöneticisi ve/veya başhekim, birimden sorumlu başhekim yardımcısı, </w:t>
            </w:r>
            <w:r w:rsidR="00A42948" w:rsidRPr="00C340F5">
              <w:rPr>
                <w:rFonts w:ascii="Times New Roman" w:hAnsi="Times New Roman" w:cs="Times New Roman"/>
              </w:rPr>
              <w:t>tıbbi sosyal h</w:t>
            </w:r>
            <w:r w:rsidRPr="00C340F5">
              <w:rPr>
                <w:rFonts w:ascii="Times New Roman" w:hAnsi="Times New Roman" w:cs="Times New Roman"/>
              </w:rPr>
              <w:t xml:space="preserve">izmet </w:t>
            </w:r>
            <w:r w:rsidR="00A42948" w:rsidRPr="00C340F5">
              <w:rPr>
                <w:rFonts w:ascii="Times New Roman" w:hAnsi="Times New Roman" w:cs="Times New Roman"/>
              </w:rPr>
              <w:t>b</w:t>
            </w:r>
            <w:r w:rsidRPr="00C340F5">
              <w:rPr>
                <w:rFonts w:ascii="Times New Roman" w:hAnsi="Times New Roman" w:cs="Times New Roman"/>
              </w:rPr>
              <w:t>irim sorumlusu ve hastanede ça</w:t>
            </w:r>
            <w:r w:rsidR="00A42948" w:rsidRPr="00C340F5">
              <w:rPr>
                <w:rFonts w:ascii="Times New Roman" w:hAnsi="Times New Roman" w:cs="Times New Roman"/>
              </w:rPr>
              <w:t>lışan diğer sosyal çalışmacılar sorumludur.</w:t>
            </w:r>
          </w:p>
          <w:p w:rsidR="00A42948" w:rsidRPr="00AB5B93" w:rsidRDefault="00A42948" w:rsidP="00AB5B93">
            <w:pPr>
              <w:jc w:val="both"/>
              <w:rPr>
                <w:rFonts w:ascii="Times New Roman" w:hAnsi="Times New Roman" w:cs="Times New Roman"/>
                <w:b/>
                <w:sz w:val="24"/>
                <w:szCs w:val="24"/>
              </w:rPr>
            </w:pPr>
          </w:p>
          <w:p w:rsidR="00025B73" w:rsidRPr="00C340F5" w:rsidRDefault="00025B73" w:rsidP="00C340F5">
            <w:pPr>
              <w:pStyle w:val="ListeParagraf"/>
              <w:numPr>
                <w:ilvl w:val="0"/>
                <w:numId w:val="1"/>
              </w:numPr>
              <w:jc w:val="both"/>
            </w:pPr>
            <w:r w:rsidRPr="00025B73">
              <w:rPr>
                <w:rFonts w:ascii="Times New Roman" w:hAnsi="Times New Roman" w:cs="Times New Roman"/>
                <w:b/>
                <w:sz w:val="24"/>
                <w:szCs w:val="24"/>
              </w:rPr>
              <w:t>BİRİM FAALİYET AKIŞI</w:t>
            </w:r>
          </w:p>
          <w:p w:rsidR="00C340F5" w:rsidRPr="00C340F5" w:rsidRDefault="00C340F5" w:rsidP="00C340F5">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340F5">
              <w:rPr>
                <w:rFonts w:ascii="Times New Roman" w:hAnsi="Times New Roman" w:cs="Times New Roman"/>
                <w:b/>
                <w:sz w:val="24"/>
                <w:szCs w:val="24"/>
              </w:rPr>
              <w:t>Tıbbi Sosyal Hizmet Birimi Hasta Grupları:</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Hastalığınız sosyal yaşamınızı etkiliyorsa</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Kimsesiz, terk edilmiş ve bakıma muhtaç olup kalacak yeriniz yoksa</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Engelliyseniz</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Sağlık güvenceniz yoksa</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Şiddet mağduruysanız</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İhmal ve istismara uğramışsanız</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Tedaviye uyumda zorlanıyorsanız</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Ekonomik yoksunluk içinde olup tedaviye ulaşmakta zorluk çekiyorsanız</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Mülteci, sığınmacı ve yabancı uyruklu olup tedaviden yararlanamıyorsanız</w:t>
            </w:r>
          </w:p>
          <w:p w:rsidR="00C340F5" w:rsidRPr="00C340F5" w:rsidRDefault="00C340F5" w:rsidP="00C340F5">
            <w:pPr>
              <w:pStyle w:val="ListeParagraf"/>
              <w:numPr>
                <w:ilvl w:val="0"/>
                <w:numId w:val="3"/>
              </w:numPr>
              <w:jc w:val="both"/>
              <w:rPr>
                <w:rFonts w:ascii="Times New Roman" w:hAnsi="Times New Roman" w:cs="Times New Roman"/>
              </w:rPr>
            </w:pPr>
            <w:r w:rsidRPr="00C340F5">
              <w:rPr>
                <w:rFonts w:ascii="Times New Roman" w:hAnsi="Times New Roman" w:cs="Times New Roman"/>
              </w:rPr>
              <w:t>Alkol ve madde bağımlısıysanız</w:t>
            </w:r>
            <w:r w:rsidR="00C94FA6">
              <w:rPr>
                <w:rFonts w:ascii="Times New Roman" w:hAnsi="Times New Roman" w:cs="Times New Roman"/>
              </w:rPr>
              <w:t>, hastane tıbbi sosyal hizmet birimine başvurabilirsiniz.</w:t>
            </w:r>
          </w:p>
          <w:p w:rsidR="00C340F5" w:rsidRDefault="00C340F5" w:rsidP="00C340F5">
            <w:pPr>
              <w:pStyle w:val="ListeParagraf"/>
              <w:jc w:val="both"/>
            </w:pPr>
          </w:p>
          <w:p w:rsidR="00BA7C78" w:rsidRDefault="00BA7C78" w:rsidP="00C340F5">
            <w:pPr>
              <w:pStyle w:val="ListeParagraf"/>
              <w:jc w:val="both"/>
            </w:pPr>
          </w:p>
          <w:p w:rsidR="00DC5BC7" w:rsidRPr="0089129B" w:rsidRDefault="00DC5BC7" w:rsidP="00DC5BC7">
            <w:pPr>
              <w:jc w:val="both"/>
              <w:rPr>
                <w:rFonts w:ascii="Times New Roman" w:hAnsi="Times New Roman" w:cs="Times New Roman"/>
              </w:rPr>
            </w:pPr>
            <w:r>
              <w:rPr>
                <w:rFonts w:ascii="Times New Roman" w:hAnsi="Times New Roman" w:cs="Times New Roman"/>
              </w:rPr>
              <w:lastRenderedPageBreak/>
              <w:t xml:space="preserve">             </w:t>
            </w:r>
            <w:r w:rsidRPr="0089129B">
              <w:rPr>
                <w:rFonts w:ascii="Times New Roman" w:hAnsi="Times New Roman" w:cs="Times New Roman"/>
              </w:rPr>
              <w:t xml:space="preserve">Yukarıda sıralanan hasta grupları öncelikli olmak üzere hastane Tıbbi Sosyal hizmet </w:t>
            </w:r>
            <w:r w:rsidR="00C7451B" w:rsidRPr="0089129B">
              <w:rPr>
                <w:rFonts w:ascii="Times New Roman" w:hAnsi="Times New Roman" w:cs="Times New Roman"/>
              </w:rPr>
              <w:t xml:space="preserve">Birimine </w:t>
            </w:r>
            <w:r w:rsidR="00C7451B">
              <w:rPr>
                <w:rFonts w:ascii="Times New Roman" w:hAnsi="Times New Roman" w:cs="Times New Roman"/>
              </w:rPr>
              <w:t xml:space="preserve">tüm hasta/hasta yakınları </w:t>
            </w:r>
            <w:r w:rsidRPr="0089129B">
              <w:rPr>
                <w:rFonts w:ascii="Times New Roman" w:hAnsi="Times New Roman" w:cs="Times New Roman"/>
              </w:rPr>
              <w:t>müracaat edebilirler. Tıbbi Sosyal Hiz</w:t>
            </w:r>
            <w:r w:rsidR="00C7451B">
              <w:rPr>
                <w:rFonts w:ascii="Times New Roman" w:hAnsi="Times New Roman" w:cs="Times New Roman"/>
              </w:rPr>
              <w:t>met Birimine hastanın nasıl yönlendirildiği, sosyal hizmet ihtiyacı olan hastanın nasıl tespit edildiği</w:t>
            </w:r>
            <w:r w:rsidRPr="0089129B">
              <w:rPr>
                <w:rFonts w:ascii="Times New Roman" w:hAnsi="Times New Roman" w:cs="Times New Roman"/>
              </w:rPr>
              <w:t xml:space="preserve"> v</w:t>
            </w:r>
            <w:r w:rsidR="00C7451B">
              <w:rPr>
                <w:rFonts w:ascii="Times New Roman" w:hAnsi="Times New Roman" w:cs="Times New Roman"/>
              </w:rPr>
              <w:t xml:space="preserve">eya doğrudan nasıl başvurabileceği </w:t>
            </w:r>
            <w:r w:rsidRPr="0089129B">
              <w:rPr>
                <w:rFonts w:ascii="Times New Roman" w:hAnsi="Times New Roman" w:cs="Times New Roman"/>
              </w:rPr>
              <w:t>aşağıda sıralanmıştır:</w:t>
            </w:r>
          </w:p>
          <w:p w:rsidR="00DC5BC7" w:rsidRPr="0089129B" w:rsidRDefault="00DC5BC7" w:rsidP="00DC5BC7">
            <w:pPr>
              <w:ind w:left="360"/>
              <w:jc w:val="both"/>
              <w:rPr>
                <w:rFonts w:ascii="Times New Roman" w:hAnsi="Times New Roman" w:cs="Times New Roman"/>
              </w:rPr>
            </w:pPr>
          </w:p>
          <w:p w:rsidR="00DC5BC7" w:rsidRPr="0089129B" w:rsidRDefault="00DC5BC7" w:rsidP="00DC5BC7">
            <w:pPr>
              <w:pStyle w:val="ListeParagraf"/>
              <w:numPr>
                <w:ilvl w:val="0"/>
                <w:numId w:val="4"/>
              </w:numPr>
              <w:jc w:val="both"/>
              <w:rPr>
                <w:rFonts w:ascii="Times New Roman" w:hAnsi="Times New Roman" w:cs="Times New Roman"/>
              </w:rPr>
            </w:pPr>
            <w:r w:rsidRPr="0089129B">
              <w:rPr>
                <w:rFonts w:ascii="Times New Roman" w:hAnsi="Times New Roman" w:cs="Times New Roman"/>
              </w:rPr>
              <w:t>Tıbbi Sosyal Hizmet Biriminde görev yapan Sosyal Hizmet Uzmanlarınca hastanemiz kliniklerinde haftada bir (1) (her hafta Çarşamba Günü) gün hasta ve hasta yakınlarına verilen eğitimler sırasında tespit edilen hastalar,</w:t>
            </w:r>
          </w:p>
          <w:p w:rsidR="00DC5BC7" w:rsidRPr="0089129B" w:rsidRDefault="00DC5BC7" w:rsidP="00DC5BC7">
            <w:pPr>
              <w:pStyle w:val="ListeParagraf"/>
              <w:numPr>
                <w:ilvl w:val="0"/>
                <w:numId w:val="4"/>
              </w:numPr>
              <w:jc w:val="both"/>
              <w:rPr>
                <w:rFonts w:ascii="Times New Roman" w:hAnsi="Times New Roman" w:cs="Times New Roman"/>
              </w:rPr>
            </w:pPr>
            <w:r w:rsidRPr="0089129B">
              <w:rPr>
                <w:rFonts w:ascii="Times New Roman" w:hAnsi="Times New Roman" w:cs="Times New Roman"/>
              </w:rPr>
              <w:t>Hastanemiz poliklinik binasında tedavi amaçlı herhangi bir polikliniğe başvurmuş, muayene sırasında doktoru tarafından tespit edilip yönlendirilen hastalar,</w:t>
            </w:r>
          </w:p>
          <w:p w:rsidR="00DC5BC7" w:rsidRPr="0089129B" w:rsidRDefault="00DC5BC7" w:rsidP="00DC5BC7">
            <w:pPr>
              <w:pStyle w:val="ListeParagraf"/>
              <w:numPr>
                <w:ilvl w:val="0"/>
                <w:numId w:val="4"/>
              </w:numPr>
              <w:jc w:val="both"/>
              <w:rPr>
                <w:rFonts w:ascii="Times New Roman" w:hAnsi="Times New Roman" w:cs="Times New Roman"/>
              </w:rPr>
            </w:pPr>
            <w:r w:rsidRPr="0089129B">
              <w:rPr>
                <w:rFonts w:ascii="Times New Roman" w:hAnsi="Times New Roman" w:cs="Times New Roman"/>
              </w:rPr>
              <w:t xml:space="preserve">Hastanemiz </w:t>
            </w:r>
            <w:r w:rsidR="00C7451B">
              <w:rPr>
                <w:rFonts w:ascii="Times New Roman" w:hAnsi="Times New Roman" w:cs="Times New Roman"/>
              </w:rPr>
              <w:t xml:space="preserve">yatan hasta </w:t>
            </w:r>
            <w:r w:rsidRPr="0089129B">
              <w:rPr>
                <w:rFonts w:ascii="Times New Roman" w:hAnsi="Times New Roman" w:cs="Times New Roman"/>
              </w:rPr>
              <w:t xml:space="preserve">kliniklerinde </w:t>
            </w:r>
            <w:r w:rsidR="00C7451B">
              <w:rPr>
                <w:rFonts w:ascii="Times New Roman" w:hAnsi="Times New Roman" w:cs="Times New Roman"/>
              </w:rPr>
              <w:t>hastaların değerlendirme sonrası ihtiyaçlarına göre hemşire tarafından</w:t>
            </w:r>
            <w:r w:rsidRPr="0089129B">
              <w:rPr>
                <w:rFonts w:ascii="Times New Roman" w:hAnsi="Times New Roman" w:cs="Times New Roman"/>
              </w:rPr>
              <w:t xml:space="preserve"> tespit edilen hastalar,</w:t>
            </w:r>
          </w:p>
          <w:p w:rsidR="00DC5BC7" w:rsidRPr="00C7451B" w:rsidRDefault="00DC5BC7" w:rsidP="00DC5BC7">
            <w:pPr>
              <w:pStyle w:val="ListeParagraf"/>
              <w:numPr>
                <w:ilvl w:val="0"/>
                <w:numId w:val="4"/>
              </w:numPr>
              <w:jc w:val="both"/>
              <w:rPr>
                <w:rFonts w:ascii="Times New Roman" w:hAnsi="Times New Roman" w:cs="Times New Roman"/>
              </w:rPr>
            </w:pPr>
            <w:r w:rsidRPr="00C7451B">
              <w:rPr>
                <w:rFonts w:ascii="Times New Roman" w:hAnsi="Times New Roman" w:cs="Times New Roman"/>
              </w:rPr>
              <w:t>Hastanemize tedavi amaçlı gelmemiş; fakat birimin varlığından bilgisi olup danışma amaçlı doğrudan birimi</w:t>
            </w:r>
            <w:r w:rsidR="00C7451B" w:rsidRPr="00C7451B">
              <w:rPr>
                <w:rFonts w:ascii="Times New Roman" w:hAnsi="Times New Roman" w:cs="Times New Roman"/>
              </w:rPr>
              <w:t>mi</w:t>
            </w:r>
            <w:r w:rsidRPr="00C7451B">
              <w:rPr>
                <w:rFonts w:ascii="Times New Roman" w:hAnsi="Times New Roman" w:cs="Times New Roman"/>
              </w:rPr>
              <w:t xml:space="preserve">ze başvuran </w:t>
            </w:r>
            <w:r w:rsidR="00C7451B" w:rsidRPr="00C7451B">
              <w:rPr>
                <w:rFonts w:ascii="Times New Roman" w:hAnsi="Times New Roman" w:cs="Times New Roman"/>
              </w:rPr>
              <w:t>hastalar</w:t>
            </w:r>
            <w:r w:rsidRPr="00C7451B">
              <w:rPr>
                <w:rFonts w:ascii="Times New Roman" w:hAnsi="Times New Roman" w:cs="Times New Roman"/>
              </w:rPr>
              <w:t xml:space="preserve"> ile </w:t>
            </w:r>
            <w:proofErr w:type="spellStart"/>
            <w:r w:rsidRPr="00C7451B">
              <w:rPr>
                <w:rFonts w:ascii="Times New Roman" w:hAnsi="Times New Roman" w:cs="Times New Roman"/>
              </w:rPr>
              <w:t>psiko</w:t>
            </w:r>
            <w:proofErr w:type="spellEnd"/>
            <w:r w:rsidRPr="00C7451B">
              <w:rPr>
                <w:rFonts w:ascii="Times New Roman" w:hAnsi="Times New Roman" w:cs="Times New Roman"/>
              </w:rPr>
              <w:t>-sosyal görüşme yapılır. Sosyal Hizmet Birimince en çok başvuruda bulunan hasta gruplarına şu Sosyal Hizmet Müdahale Uygulamaları uygulanır:</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 xml:space="preserve">Hastayla </w:t>
            </w:r>
            <w:proofErr w:type="spellStart"/>
            <w:r w:rsidRPr="0089129B">
              <w:rPr>
                <w:rFonts w:ascii="Times New Roman" w:hAnsi="Times New Roman" w:cs="Times New Roman"/>
              </w:rPr>
              <w:t>psiko</w:t>
            </w:r>
            <w:proofErr w:type="spellEnd"/>
            <w:r w:rsidRPr="0089129B">
              <w:rPr>
                <w:rFonts w:ascii="Times New Roman" w:hAnsi="Times New Roman" w:cs="Times New Roman"/>
              </w:rPr>
              <w:t>-sosyal çalışma</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 xml:space="preserve">Hasta ailesiyle </w:t>
            </w:r>
            <w:proofErr w:type="spellStart"/>
            <w:r w:rsidRPr="0089129B">
              <w:rPr>
                <w:rFonts w:ascii="Times New Roman" w:hAnsi="Times New Roman" w:cs="Times New Roman"/>
              </w:rPr>
              <w:t>psiko</w:t>
            </w:r>
            <w:proofErr w:type="spellEnd"/>
            <w:r w:rsidRPr="0089129B">
              <w:rPr>
                <w:rFonts w:ascii="Times New Roman" w:hAnsi="Times New Roman" w:cs="Times New Roman"/>
              </w:rPr>
              <w:t>-sosyal çalışma</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Hasta gruplarıyla çalışma</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Sosyal İnceleme Raporu hazırlama</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Engelli maaşı ve bakıcı maaşı için ilgili kuruma yönlendirme</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Aile, okul ve kurum ziyaretleri</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Ayni-Nakdi yardım bağlama için uygun kuruma yönlendirme</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Tedavi ihtiyaçları için uygun kaynak bulma ve yönlendirme</w:t>
            </w:r>
          </w:p>
          <w:p w:rsidR="00DC5BC7" w:rsidRPr="0089129B"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Kurum bakımına alınması için gerekli yasal işlemleri başlatma</w:t>
            </w:r>
          </w:p>
          <w:p w:rsidR="00DC5BC7" w:rsidRPr="0087592F" w:rsidRDefault="00DC5BC7" w:rsidP="00DC5BC7">
            <w:pPr>
              <w:pStyle w:val="ListeParagraf"/>
              <w:numPr>
                <w:ilvl w:val="0"/>
                <w:numId w:val="3"/>
              </w:numPr>
              <w:jc w:val="both"/>
              <w:rPr>
                <w:rFonts w:ascii="Times New Roman" w:hAnsi="Times New Roman" w:cs="Times New Roman"/>
              </w:rPr>
            </w:pPr>
            <w:r w:rsidRPr="0089129B">
              <w:rPr>
                <w:rFonts w:ascii="Times New Roman" w:hAnsi="Times New Roman" w:cs="Times New Roman"/>
              </w:rPr>
              <w:t>Tedavileri biten hastanın taburculuğu sırasından uygun hastaların ikametine naklini sağlama</w:t>
            </w:r>
            <w:r>
              <w:rPr>
                <w:rFonts w:ascii="Times New Roman" w:hAnsi="Times New Roman" w:cs="Times New Roman"/>
              </w:rPr>
              <w:t>k</w:t>
            </w:r>
            <w:r w:rsidR="0087592F">
              <w:rPr>
                <w:rFonts w:ascii="Times New Roman" w:hAnsi="Times New Roman" w:cs="Times New Roman"/>
              </w:rPr>
              <w:t>tır</w:t>
            </w:r>
            <w:r>
              <w:rPr>
                <w:rFonts w:ascii="Times New Roman" w:hAnsi="Times New Roman" w:cs="Times New Roman"/>
              </w:rPr>
              <w:t>.</w:t>
            </w:r>
          </w:p>
          <w:p w:rsidR="00C340F5" w:rsidRPr="00DC5BC7" w:rsidRDefault="00DC5BC7" w:rsidP="00DC5BC7">
            <w:pPr>
              <w:jc w:val="both"/>
              <w:rPr>
                <w:rFonts w:ascii="Times New Roman" w:hAnsi="Times New Roman" w:cs="Times New Roman"/>
              </w:rPr>
            </w:pPr>
            <w:r>
              <w:rPr>
                <w:rFonts w:ascii="Times New Roman" w:hAnsi="Times New Roman" w:cs="Times New Roman"/>
              </w:rPr>
              <w:t xml:space="preserve">             </w:t>
            </w:r>
            <w:r w:rsidRPr="00DC5BC7">
              <w:rPr>
                <w:rFonts w:ascii="Times New Roman" w:hAnsi="Times New Roman" w:cs="Times New Roman"/>
              </w:rPr>
              <w:t>Tıbbi Sosyal Hizmet Birimine gelen müracaatçılara yönelik yapılan tüm çalışmalar ve sosyal hizmet uygulamaları hasta mahremiyeti ve bilg</w:t>
            </w:r>
            <w:r w:rsidR="00562222">
              <w:rPr>
                <w:rFonts w:ascii="Times New Roman" w:hAnsi="Times New Roman" w:cs="Times New Roman"/>
              </w:rPr>
              <w:t>i gizliliği içerisinde yapılmalı</w:t>
            </w:r>
            <w:r w:rsidRPr="00DC5BC7">
              <w:rPr>
                <w:rFonts w:ascii="Times New Roman" w:hAnsi="Times New Roman" w:cs="Times New Roman"/>
              </w:rPr>
              <w:t xml:space="preserve">, kimse ile bilgi paylaşılmamalı,  müracaatçının yararına olacak bir durum söz konusu ise müracaatçıdan izin alındıktan sonra paylaşılmalıdır. Tüm sosyal hizmet müdahale uygulamalarında müracaatçının </w:t>
            </w:r>
            <w:r w:rsidRPr="00DC5BC7">
              <w:rPr>
                <w:rFonts w:ascii="Times New Roman" w:hAnsi="Times New Roman" w:cs="Times New Roman"/>
                <w:b/>
              </w:rPr>
              <w:t>‘’KENDİ KADERİNİ TAYİN ETME HAKKI’’</w:t>
            </w:r>
            <w:r w:rsidRPr="00DC5BC7">
              <w:rPr>
                <w:rFonts w:ascii="Times New Roman" w:hAnsi="Times New Roman" w:cs="Times New Roman"/>
              </w:rPr>
              <w:t xml:space="preserve"> ilkesini de göz önünde tutulmalıdır. Yapılan tüm bu çalışmalar mesleğin etik kuralları göz önünde tutularak uygun bir şekilde kayıt </w:t>
            </w:r>
            <w:r w:rsidR="00562222">
              <w:rPr>
                <w:rFonts w:ascii="Times New Roman" w:hAnsi="Times New Roman" w:cs="Times New Roman"/>
              </w:rPr>
              <w:t xml:space="preserve">altına alınır. </w:t>
            </w:r>
          </w:p>
          <w:p w:rsidR="00DC5BC7" w:rsidRDefault="00DC5BC7" w:rsidP="00DC5BC7">
            <w:pPr>
              <w:pStyle w:val="ListeParagraf"/>
              <w:jc w:val="both"/>
            </w:pPr>
          </w:p>
          <w:p w:rsidR="005751EB" w:rsidRPr="0087592F" w:rsidRDefault="00C94FA6" w:rsidP="0087592F">
            <w:pPr>
              <w:pStyle w:val="ListeParagraf"/>
              <w:numPr>
                <w:ilvl w:val="1"/>
                <w:numId w:val="1"/>
              </w:numPr>
              <w:jc w:val="both"/>
              <w:rPr>
                <w:rFonts w:ascii="Times New Roman" w:hAnsi="Times New Roman" w:cs="Times New Roman"/>
                <w:sz w:val="24"/>
                <w:szCs w:val="24"/>
              </w:rPr>
            </w:pPr>
            <w:r w:rsidRPr="00BA7C78">
              <w:rPr>
                <w:rFonts w:ascii="Times New Roman" w:hAnsi="Times New Roman" w:cs="Times New Roman"/>
                <w:b/>
                <w:sz w:val="24"/>
                <w:szCs w:val="24"/>
              </w:rPr>
              <w:t>Tıbbi Sosyal Hizmet Birimi Uygulamaları:</w:t>
            </w:r>
            <w:r w:rsidR="00BA7C78" w:rsidRPr="00BA7C78">
              <w:rPr>
                <w:rFonts w:ascii="Times New Roman" w:hAnsi="Times New Roman" w:cs="Times New Roman"/>
                <w:b/>
                <w:sz w:val="24"/>
                <w:szCs w:val="24"/>
              </w:rPr>
              <w:t xml:space="preserve"> </w:t>
            </w:r>
          </w:p>
          <w:p w:rsidR="00886AEA" w:rsidRDefault="005751EB" w:rsidP="005751EB">
            <w:pPr>
              <w:jc w:val="both"/>
              <w:rPr>
                <w:rFonts w:ascii="Times New Roman" w:hAnsi="Times New Roman" w:cs="Times New Roman"/>
              </w:rPr>
            </w:pPr>
            <w:r>
              <w:rPr>
                <w:rFonts w:ascii="Times New Roman" w:hAnsi="Times New Roman" w:cs="Times New Roman"/>
              </w:rPr>
              <w:t xml:space="preserve">             </w:t>
            </w:r>
            <w:r w:rsidR="003835C7">
              <w:rPr>
                <w:rFonts w:ascii="Times New Roman" w:hAnsi="Times New Roman" w:cs="Times New Roman"/>
              </w:rPr>
              <w:t xml:space="preserve">Hastanemiz Tıbbi Sosyal Hizmet Birimi çalışmaları </w:t>
            </w:r>
            <w:r w:rsidR="003835C7" w:rsidRPr="003835C7">
              <w:rPr>
                <w:rFonts w:ascii="Times New Roman" w:hAnsi="Times New Roman" w:cs="Times New Roman"/>
                <w:b/>
              </w:rPr>
              <w:t>‘’Yataklı Tedavi Kurumları İşletme Yönetmeliği’’</w:t>
            </w:r>
            <w:r w:rsidR="003835C7">
              <w:rPr>
                <w:rFonts w:ascii="Times New Roman" w:hAnsi="Times New Roman" w:cs="Times New Roman"/>
              </w:rPr>
              <w:t xml:space="preserve"> ve  </w:t>
            </w:r>
            <w:r w:rsidR="003835C7" w:rsidRPr="003835C7">
              <w:rPr>
                <w:rFonts w:ascii="Times New Roman" w:hAnsi="Times New Roman" w:cs="Times New Roman"/>
                <w:b/>
              </w:rPr>
              <w:t>‘’Tıbbi Sosyal Hizmet Yönergesi’’</w:t>
            </w:r>
            <w:r w:rsidR="003835C7">
              <w:rPr>
                <w:rFonts w:ascii="Times New Roman" w:hAnsi="Times New Roman" w:cs="Times New Roman"/>
              </w:rPr>
              <w:t xml:space="preserve"> kapsamında </w:t>
            </w:r>
            <w:r w:rsidR="003835C7" w:rsidRPr="003835C7">
              <w:rPr>
                <w:rFonts w:ascii="Times New Roman" w:hAnsi="Times New Roman" w:cs="Times New Roman"/>
                <w:b/>
              </w:rPr>
              <w:t xml:space="preserve">‘’Sosyal Hizmet </w:t>
            </w:r>
            <w:r w:rsidR="003835C7">
              <w:rPr>
                <w:rFonts w:ascii="Times New Roman" w:hAnsi="Times New Roman" w:cs="Times New Roman"/>
                <w:b/>
              </w:rPr>
              <w:t>B</w:t>
            </w:r>
            <w:r w:rsidR="003835C7" w:rsidRPr="003835C7">
              <w:rPr>
                <w:rFonts w:ascii="Times New Roman" w:hAnsi="Times New Roman" w:cs="Times New Roman"/>
                <w:b/>
              </w:rPr>
              <w:t>irim Sorumlusu Görev Tanımı’’</w:t>
            </w:r>
            <w:r w:rsidR="003835C7">
              <w:rPr>
                <w:rFonts w:ascii="Times New Roman" w:hAnsi="Times New Roman" w:cs="Times New Roman"/>
              </w:rPr>
              <w:t xml:space="preserve"> ve </w:t>
            </w:r>
            <w:r w:rsidR="003835C7" w:rsidRPr="003835C7">
              <w:rPr>
                <w:rFonts w:ascii="Times New Roman" w:hAnsi="Times New Roman" w:cs="Times New Roman"/>
                <w:b/>
              </w:rPr>
              <w:t>‘’Sosyal Hizmet Uzmanı Görev Tanımı’’</w:t>
            </w:r>
            <w:r w:rsidR="003835C7">
              <w:rPr>
                <w:rFonts w:ascii="Times New Roman" w:hAnsi="Times New Roman" w:cs="Times New Roman"/>
              </w:rPr>
              <w:t xml:space="preserve"> doğrultusunda yürütür. </w:t>
            </w:r>
            <w:r>
              <w:rPr>
                <w:rFonts w:ascii="Times New Roman" w:hAnsi="Times New Roman" w:cs="Times New Roman"/>
              </w:rPr>
              <w:t>Hastanemiz birimlerinde ya da poliklinik, klinik-servislerde</w:t>
            </w:r>
            <w:r w:rsidR="00673B8C">
              <w:rPr>
                <w:rFonts w:ascii="Times New Roman" w:hAnsi="Times New Roman" w:cs="Times New Roman"/>
              </w:rPr>
              <w:t xml:space="preserve"> sosyal hizmet uzmanına ihtiyaç</w:t>
            </w:r>
            <w:r>
              <w:rPr>
                <w:rFonts w:ascii="Times New Roman" w:hAnsi="Times New Roman" w:cs="Times New Roman"/>
              </w:rPr>
              <w:t xml:space="preserve"> varsa hastanın hekimi tarafından </w:t>
            </w:r>
            <w:r w:rsidRPr="005751EB">
              <w:rPr>
                <w:rFonts w:ascii="Times New Roman" w:hAnsi="Times New Roman" w:cs="Times New Roman"/>
                <w:b/>
              </w:rPr>
              <w:t>‘’Sosyal Hizmet Birimi Konsültasyon Formu’’</w:t>
            </w:r>
            <w:r>
              <w:rPr>
                <w:rFonts w:ascii="Times New Roman" w:hAnsi="Times New Roman" w:cs="Times New Roman"/>
              </w:rPr>
              <w:t xml:space="preserve"> ile birime </w:t>
            </w:r>
            <w:r w:rsidR="00562222">
              <w:rPr>
                <w:rFonts w:ascii="Times New Roman" w:hAnsi="Times New Roman" w:cs="Times New Roman"/>
              </w:rPr>
              <w:t xml:space="preserve">HBYS üzerinden </w:t>
            </w:r>
            <w:r>
              <w:rPr>
                <w:rFonts w:ascii="Times New Roman" w:hAnsi="Times New Roman" w:cs="Times New Roman"/>
              </w:rPr>
              <w:t xml:space="preserve">talep iletilir. </w:t>
            </w:r>
            <w:r w:rsidR="00673B8C">
              <w:rPr>
                <w:rFonts w:ascii="Times New Roman" w:hAnsi="Times New Roman" w:cs="Times New Roman"/>
              </w:rPr>
              <w:t xml:space="preserve">Sosyal Hizmet uzmanı tarafından </w:t>
            </w:r>
            <w:r w:rsidR="00562222">
              <w:rPr>
                <w:rFonts w:ascii="Times New Roman" w:hAnsi="Times New Roman" w:cs="Times New Roman"/>
              </w:rPr>
              <w:t xml:space="preserve">hasta/hasta yakını ile iletişime geçilir. Hasta/hasta yakını ile </w:t>
            </w:r>
            <w:r w:rsidR="00673B8C">
              <w:rPr>
                <w:rFonts w:ascii="Times New Roman" w:hAnsi="Times New Roman" w:cs="Times New Roman"/>
              </w:rPr>
              <w:t xml:space="preserve">yapılan görüşme </w:t>
            </w:r>
            <w:r w:rsidR="00673B8C" w:rsidRPr="00673B8C">
              <w:rPr>
                <w:rFonts w:ascii="Times New Roman" w:hAnsi="Times New Roman" w:cs="Times New Roman"/>
                <w:b/>
              </w:rPr>
              <w:t>‘’Sosyal Hizmet Birimi Kayıt Defteri</w:t>
            </w:r>
            <w:r w:rsidR="00673B8C">
              <w:rPr>
                <w:rFonts w:ascii="Times New Roman" w:hAnsi="Times New Roman" w:cs="Times New Roman"/>
                <w:b/>
              </w:rPr>
              <w:t>ne</w:t>
            </w:r>
            <w:r w:rsidR="00673B8C" w:rsidRPr="00673B8C">
              <w:rPr>
                <w:rFonts w:ascii="Times New Roman" w:hAnsi="Times New Roman" w:cs="Times New Roman"/>
                <w:b/>
              </w:rPr>
              <w:t>’’</w:t>
            </w:r>
            <w:r w:rsidR="00673B8C">
              <w:rPr>
                <w:rFonts w:ascii="Times New Roman" w:hAnsi="Times New Roman" w:cs="Times New Roman"/>
              </w:rPr>
              <w:t xml:space="preserve"> kaydı yapılır ve </w:t>
            </w:r>
            <w:r w:rsidR="00673B8C" w:rsidRPr="00673B8C">
              <w:rPr>
                <w:rFonts w:ascii="Times New Roman" w:hAnsi="Times New Roman" w:cs="Times New Roman"/>
                <w:b/>
              </w:rPr>
              <w:t>‘’Sosyal Hizmet Birimi Hasta Görüşme Formu’’</w:t>
            </w:r>
            <w:r w:rsidR="00673B8C">
              <w:rPr>
                <w:rFonts w:ascii="Times New Roman" w:hAnsi="Times New Roman" w:cs="Times New Roman"/>
              </w:rPr>
              <w:t xml:space="preserve"> uygun bir şekilde doldurulur. </w:t>
            </w:r>
            <w:r w:rsidR="009E323C">
              <w:rPr>
                <w:rFonts w:ascii="Times New Roman" w:hAnsi="Times New Roman" w:cs="Times New Roman"/>
              </w:rPr>
              <w:t>Gerekli hallerde sosyal hizmet uzmanı tarafından sosyal inceleme yapılır. Yapılan sosyal inceleme</w:t>
            </w:r>
            <w:r w:rsidR="00562222">
              <w:rPr>
                <w:rFonts w:ascii="Times New Roman" w:hAnsi="Times New Roman" w:cs="Times New Roman"/>
              </w:rPr>
              <w:t>,</w:t>
            </w:r>
            <w:r w:rsidR="009E323C">
              <w:rPr>
                <w:rFonts w:ascii="Times New Roman" w:hAnsi="Times New Roman" w:cs="Times New Roman"/>
              </w:rPr>
              <w:t xml:space="preserve"> sosyal hizmet uzmanı tarafından </w:t>
            </w:r>
            <w:r w:rsidR="009E323C" w:rsidRPr="00C73D6B">
              <w:rPr>
                <w:rFonts w:ascii="Times New Roman" w:hAnsi="Times New Roman" w:cs="Times New Roman"/>
                <w:b/>
              </w:rPr>
              <w:t>‘’Sosyal Hizmet Birimi Sosyal İnceleme Raporu’’</w:t>
            </w:r>
            <w:r w:rsidR="009E323C">
              <w:rPr>
                <w:rFonts w:ascii="Times New Roman" w:hAnsi="Times New Roman" w:cs="Times New Roman"/>
              </w:rPr>
              <w:t xml:space="preserve"> nu düzenler. </w:t>
            </w:r>
            <w:r w:rsidR="00BB0F16">
              <w:rPr>
                <w:rFonts w:ascii="Times New Roman" w:hAnsi="Times New Roman" w:cs="Times New Roman"/>
              </w:rPr>
              <w:t xml:space="preserve">Sosyal hizmet uzmanı bu raporu gerekli hallerde, ilgili kurum ve kuruluşlara bir üst yazı ekinde gönderilmesini sağlar. Raporun bir nüshası gizliliğe uygun olarak birimde muhafaza edilir. </w:t>
            </w:r>
            <w:r w:rsidR="00C73D6B">
              <w:rPr>
                <w:rFonts w:ascii="Times New Roman" w:hAnsi="Times New Roman" w:cs="Times New Roman"/>
              </w:rPr>
              <w:t xml:space="preserve">Yapılan sosyal hizmet müdahalesi her bir gün için </w:t>
            </w:r>
            <w:r w:rsidR="00C73D6B" w:rsidRPr="00B15F35">
              <w:rPr>
                <w:rFonts w:ascii="Times New Roman" w:hAnsi="Times New Roman" w:cs="Times New Roman"/>
                <w:b/>
              </w:rPr>
              <w:t>‘’Sosyal Hizmet Kayıt Defteri’’</w:t>
            </w:r>
            <w:r w:rsidR="00C73D6B">
              <w:rPr>
                <w:rFonts w:ascii="Times New Roman" w:hAnsi="Times New Roman" w:cs="Times New Roman"/>
              </w:rPr>
              <w:t xml:space="preserve"> ne kaydedilir. Aynı gün içinde aynı kişi için birden fazla kayıt yapılmaz. Sosyal hizmet biriminin yaptığı çalışmalar, </w:t>
            </w:r>
            <w:r w:rsidR="00C73D6B" w:rsidRPr="00B15F35">
              <w:rPr>
                <w:rFonts w:ascii="Times New Roman" w:hAnsi="Times New Roman" w:cs="Times New Roman"/>
                <w:b/>
              </w:rPr>
              <w:t>‘’Sosyal Hizmet Birimi Faaliyet Formu’’</w:t>
            </w:r>
            <w:r w:rsidR="00C73D6B">
              <w:rPr>
                <w:rFonts w:ascii="Times New Roman" w:hAnsi="Times New Roman" w:cs="Times New Roman"/>
              </w:rPr>
              <w:t xml:space="preserve"> </w:t>
            </w:r>
            <w:proofErr w:type="spellStart"/>
            <w:r w:rsidR="00C73D6B">
              <w:rPr>
                <w:rFonts w:ascii="Times New Roman" w:hAnsi="Times New Roman" w:cs="Times New Roman"/>
              </w:rPr>
              <w:t>na</w:t>
            </w:r>
            <w:proofErr w:type="spellEnd"/>
            <w:r w:rsidR="00C73D6B">
              <w:rPr>
                <w:rFonts w:ascii="Times New Roman" w:hAnsi="Times New Roman" w:cs="Times New Roman"/>
              </w:rPr>
              <w:t xml:space="preserve"> veya Bakanlıkça belirlenecek formlar ile Bakanlıkça her istendiğinde ve rutin olarak, her yılın Ocak ve Temmuz aylarının ilk haftasının </w:t>
            </w:r>
            <w:r w:rsidR="00C73D6B">
              <w:rPr>
                <w:rFonts w:ascii="Times New Roman" w:hAnsi="Times New Roman" w:cs="Times New Roman"/>
              </w:rPr>
              <w:lastRenderedPageBreak/>
              <w:t xml:space="preserve">sonuna kadara hazırlanarak Ruh Sağlığı ve Sosyal Hastalıklar Şubesi’ ne resmi yazı ve e-posta olarak iletilir. </w:t>
            </w:r>
            <w:r w:rsidR="00B15F35">
              <w:rPr>
                <w:rFonts w:ascii="Times New Roman" w:hAnsi="Times New Roman" w:cs="Times New Roman"/>
              </w:rPr>
              <w:t xml:space="preserve">Tüm bu formlar sisteme kaydedilir. Kayıt ve raporlar zamanında ve düzenli olarak tutulur. </w:t>
            </w:r>
          </w:p>
          <w:p w:rsidR="005B7C8D" w:rsidRPr="0087592F" w:rsidRDefault="00886AEA" w:rsidP="0089129B">
            <w:pPr>
              <w:jc w:val="both"/>
              <w:rPr>
                <w:rFonts w:ascii="Times New Roman" w:hAnsi="Times New Roman" w:cs="Times New Roman"/>
              </w:rPr>
            </w:pPr>
            <w:r>
              <w:rPr>
                <w:rFonts w:ascii="Times New Roman" w:hAnsi="Times New Roman" w:cs="Times New Roman"/>
              </w:rPr>
              <w:t xml:space="preserve">            </w:t>
            </w:r>
            <w:r w:rsidR="00B8041A">
              <w:rPr>
                <w:rFonts w:ascii="Times New Roman" w:hAnsi="Times New Roman" w:cs="Times New Roman"/>
              </w:rPr>
              <w:t>Tıbbi Sosyal Hizmet Biriminde gerçekleştirilmesi planlanan Sosyal Hizmet Uygulamaları kapsamında müracaatta bulunan</w:t>
            </w:r>
            <w:r w:rsidR="005B7C8D" w:rsidRPr="0087592F">
              <w:rPr>
                <w:rFonts w:ascii="Times New Roman" w:hAnsi="Times New Roman" w:cs="Times New Roman"/>
              </w:rPr>
              <w:t xml:space="preserve"> hastalar içerisinde en yoğun olan hasta grupları;</w:t>
            </w:r>
          </w:p>
          <w:p w:rsidR="005B7C8D" w:rsidRPr="0087592F" w:rsidRDefault="005B7C8D" w:rsidP="005B7C8D">
            <w:pPr>
              <w:pStyle w:val="ListeParagraf"/>
              <w:numPr>
                <w:ilvl w:val="0"/>
                <w:numId w:val="5"/>
              </w:numPr>
              <w:jc w:val="both"/>
              <w:rPr>
                <w:rFonts w:ascii="Times New Roman" w:hAnsi="Times New Roman" w:cs="Times New Roman"/>
              </w:rPr>
            </w:pPr>
            <w:r w:rsidRPr="0087592F">
              <w:rPr>
                <w:rFonts w:ascii="Times New Roman" w:hAnsi="Times New Roman" w:cs="Times New Roman"/>
                <w:b/>
              </w:rPr>
              <w:t xml:space="preserve">Kimsesiz, terk ve bakıma muhtaç hastalar (Buluntu Bebek): </w:t>
            </w:r>
            <w:r w:rsidRPr="0087592F">
              <w:rPr>
                <w:rFonts w:ascii="Times New Roman" w:hAnsi="Times New Roman" w:cs="Times New Roman"/>
              </w:rPr>
              <w:t>Herhangi bir yatan servis, yoğun bakım ve poliklinik tarafından Sosyal Hizmet Birimine bilgi (KONSÜLTASYON</w:t>
            </w:r>
            <w:r w:rsidR="0063020B" w:rsidRPr="0087592F">
              <w:rPr>
                <w:rFonts w:ascii="Times New Roman" w:hAnsi="Times New Roman" w:cs="Times New Roman"/>
              </w:rPr>
              <w:t xml:space="preserve"> ile</w:t>
            </w:r>
            <w:r w:rsidRPr="0087592F">
              <w:rPr>
                <w:rFonts w:ascii="Times New Roman" w:hAnsi="Times New Roman" w:cs="Times New Roman"/>
              </w:rPr>
              <w:t xml:space="preserve">) verilir. Sosyal Hizmet Biriminde görev yapan meslek elemanları ivedi bir şekilde ilgili birime gider. İlk aşamada çocuğun tedavisi ne durumdadır, tedavisi devam ediyorsa tedavinin eksiksiz bir şekilde tamamlanmasına özen gösterilir. İlgili birimde çocuk ile ilgili tüm evrakları gözden geçirilir. Çocuğun ailesine ulaşabilecek tüm bilgiler alınır. Ailesine ulaşılmaya çalışılır. Gerekirse kolluk kuvvetleri ile işbirliği içerisinde çalışılır. Ailesine ulaşıldığından aile ile </w:t>
            </w:r>
            <w:proofErr w:type="spellStart"/>
            <w:r w:rsidRPr="0087592F">
              <w:rPr>
                <w:rFonts w:ascii="Times New Roman" w:hAnsi="Times New Roman" w:cs="Times New Roman"/>
              </w:rPr>
              <w:t>psiko</w:t>
            </w:r>
            <w:proofErr w:type="spellEnd"/>
            <w:r w:rsidRPr="0087592F">
              <w:rPr>
                <w:rFonts w:ascii="Times New Roman" w:hAnsi="Times New Roman" w:cs="Times New Roman"/>
              </w:rPr>
              <w:t xml:space="preserve">-sosyal görüşme yapılır. Ailenin öyküsü alınır. Ailenin öyküsü alındıktan sonra uygun müdahale tipi uygulanır. Ailesine ulaşılmadığında ise çocuğun tedavisine her türlü devam edilir. Bu süre zarfında </w:t>
            </w:r>
            <w:r w:rsidRPr="0087592F">
              <w:rPr>
                <w:rFonts w:ascii="Times New Roman" w:hAnsi="Times New Roman" w:cs="Times New Roman"/>
                <w:b/>
              </w:rPr>
              <w:t>Aile, Çalışma ve Sosyal Hizmet İl Müdürlüğü’</w:t>
            </w:r>
            <w:r w:rsidRPr="0087592F">
              <w:rPr>
                <w:rFonts w:ascii="Times New Roman" w:hAnsi="Times New Roman" w:cs="Times New Roman"/>
              </w:rPr>
              <w:t xml:space="preserve"> ne bilgi verilir. Çocuğun tedavileri bitip taburcu olduktan sonra kolluk kuvvetleri eşliğinde gelen Aile, Çalışma ve Sosyal Hizmet İl Müdürlüğü görevlilerine tutanak ile çocuk teslim edilir, acil koruma altına alınması ile ilgili karar çıkartılması ve uygun kuruluşa yerleştirilmesi sağlanır. İlgili evraklar dosyada tutulur.</w:t>
            </w:r>
          </w:p>
          <w:p w:rsidR="0063020B" w:rsidRPr="0087592F" w:rsidRDefault="0063020B" w:rsidP="005B7C8D">
            <w:pPr>
              <w:pStyle w:val="ListeParagraf"/>
              <w:numPr>
                <w:ilvl w:val="0"/>
                <w:numId w:val="5"/>
              </w:numPr>
              <w:jc w:val="both"/>
              <w:rPr>
                <w:rFonts w:ascii="Times New Roman" w:hAnsi="Times New Roman" w:cs="Times New Roman"/>
              </w:rPr>
            </w:pPr>
            <w:r w:rsidRPr="0087592F">
              <w:rPr>
                <w:rFonts w:ascii="Times New Roman" w:hAnsi="Times New Roman" w:cs="Times New Roman"/>
                <w:b/>
              </w:rPr>
              <w:t>Engelli Hastalar:</w:t>
            </w:r>
            <w:r w:rsidRPr="0087592F">
              <w:rPr>
                <w:rFonts w:ascii="Times New Roman" w:hAnsi="Times New Roman" w:cs="Times New Roman"/>
              </w:rPr>
              <w:t xml:space="preserve"> Tespit edilen hasta yakınları birime yönlendirilir. Hasta yakınları ile </w:t>
            </w:r>
            <w:proofErr w:type="spellStart"/>
            <w:r w:rsidRPr="0087592F">
              <w:rPr>
                <w:rFonts w:ascii="Times New Roman" w:hAnsi="Times New Roman" w:cs="Times New Roman"/>
              </w:rPr>
              <w:t>psiko</w:t>
            </w:r>
            <w:proofErr w:type="spellEnd"/>
            <w:r w:rsidRPr="0087592F">
              <w:rPr>
                <w:rFonts w:ascii="Times New Roman" w:hAnsi="Times New Roman" w:cs="Times New Roman"/>
              </w:rPr>
              <w:t>-sosyal görüşme yapılır. Engelli bir bireyin sahip olduğu haklar hakkında farkındalık sağlanır. Engelli çocuğa Engelli Sağlık Kurulu Raporu çıkarılması konusunda yardımcı olunur. Çıkan Engelli Sağlık Kurulu Raporu, Sosyal Hizmet Uzmanlarınca aile ile birlikte değerlendirilir. Çocuğun ihtiyaçlarını karşılamak üzere devletin vermiş olduğu üç ayda bir engelli maaşı ile ayda bir verilen engelli bakıcı maaşında hangisine uygunsa o konu hakkında ailenin yapması gerekenler hakkında bilgi verilir. Aile ilgili kamu kuruluşuna yönlendirilir. Ayrıca Engelli Sağlık Kurulu Raporu sayesinde çocuğun özel eğitimden faydalanması için de çalışmalar başlatılır. Eğer aile tamamıyla çocuğu kabul etmiyorsa çocuğa çıkarılan Engelli Sağlık Kurulu Raporu sayesinde devlet bünyesinde bulunan yatılı kuruluşa (engelli bakım merkezi) veya özel bakım merkezlerine gönderilir. Öncelikli amaç engelli çocuğun aile ortamında yaşamasını kolaylaştırıcı zemin hazırlamaktır.</w:t>
            </w:r>
          </w:p>
          <w:p w:rsidR="0063020B" w:rsidRPr="0087592F" w:rsidRDefault="0063020B" w:rsidP="005B7C8D">
            <w:pPr>
              <w:pStyle w:val="ListeParagraf"/>
              <w:numPr>
                <w:ilvl w:val="0"/>
                <w:numId w:val="5"/>
              </w:numPr>
              <w:jc w:val="both"/>
              <w:rPr>
                <w:rFonts w:ascii="Times New Roman" w:hAnsi="Times New Roman" w:cs="Times New Roman"/>
              </w:rPr>
            </w:pPr>
            <w:r w:rsidRPr="0087592F">
              <w:rPr>
                <w:rFonts w:ascii="Times New Roman" w:hAnsi="Times New Roman" w:cs="Times New Roman"/>
                <w:b/>
              </w:rPr>
              <w:t xml:space="preserve">Sağlık Güvencesiz Hastalar: </w:t>
            </w:r>
            <w:r w:rsidRPr="0087592F">
              <w:rPr>
                <w:rFonts w:ascii="Times New Roman" w:hAnsi="Times New Roman" w:cs="Times New Roman"/>
              </w:rPr>
              <w:t xml:space="preserve">Çocuk hastanesi olduğundan gelen sağlık güvencesiz hastalar 18 yaş altı olarak değerlendirilip, muayene için girişleri o şekilde yapılır. Tedavi masrafları o şekilde sağlanır. Gelen hastanın bir yakınının sağlık güvencesi yok ise, 18 yaşından büyük ise ve tedaviye ihtiyaç duyuyorsa o zaman sağlık güvencesinin oluşturulması için gerekli kamu kuruluşuna yönlendirilir. Süre uzun sürecek ise ilk etapta devlet hastanesine ücretli olarak giriş yapar. Hastanede tedavileri yapılır, tedavileri yapılmaya devam ederken sağlık güvence sorununu çözmesi için zaman verilir. Sağlık güvencesi sorunu çözdükten sonra hastane yönetimi bilgisi dâhilinde ücretli girişi uygun sağlık güvencesi olarak değiştirebilir. Sosyal güvencesi olmaya hasta yakınları için ise muhtaçlık durumlarına göre yeşil kart çıkarabilmeleri için bulunduğu ilçenin </w:t>
            </w:r>
            <w:r w:rsidRPr="0087592F">
              <w:rPr>
                <w:rFonts w:ascii="Times New Roman" w:hAnsi="Times New Roman" w:cs="Times New Roman"/>
                <w:b/>
              </w:rPr>
              <w:t>İlçe Yeşil Kart Bürolarına</w:t>
            </w:r>
            <w:r w:rsidRPr="0087592F">
              <w:rPr>
                <w:rFonts w:ascii="Times New Roman" w:hAnsi="Times New Roman" w:cs="Times New Roman"/>
              </w:rPr>
              <w:t xml:space="preserve">, tedavi giderlerini sağlanabilmesi için kaymakamlıklara ve valiliklere bağlı </w:t>
            </w:r>
            <w:r w:rsidRPr="0087592F">
              <w:rPr>
                <w:rFonts w:ascii="Times New Roman" w:hAnsi="Times New Roman" w:cs="Times New Roman"/>
                <w:b/>
              </w:rPr>
              <w:t>Sosyal Yardımlaşma ve Dayanışma Vakfı</w:t>
            </w:r>
            <w:r w:rsidRPr="0087592F">
              <w:rPr>
                <w:rFonts w:ascii="Times New Roman" w:hAnsi="Times New Roman" w:cs="Times New Roman"/>
              </w:rPr>
              <w:t>’na yönlendirilir.</w:t>
            </w:r>
          </w:p>
          <w:p w:rsidR="00762B36" w:rsidRPr="0087592F" w:rsidRDefault="00762B36" w:rsidP="005B7C8D">
            <w:pPr>
              <w:pStyle w:val="ListeParagraf"/>
              <w:numPr>
                <w:ilvl w:val="0"/>
                <w:numId w:val="5"/>
              </w:numPr>
              <w:jc w:val="both"/>
              <w:rPr>
                <w:rFonts w:ascii="Times New Roman" w:hAnsi="Times New Roman" w:cs="Times New Roman"/>
              </w:rPr>
            </w:pPr>
            <w:r w:rsidRPr="0087592F">
              <w:rPr>
                <w:rFonts w:ascii="Times New Roman" w:hAnsi="Times New Roman" w:cs="Times New Roman"/>
                <w:b/>
              </w:rPr>
              <w:t>İhmal ve İstismara Uğramış Çocuk Hastalar:</w:t>
            </w:r>
            <w:r w:rsidRPr="0087592F">
              <w:rPr>
                <w:rFonts w:ascii="Times New Roman" w:hAnsi="Times New Roman" w:cs="Times New Roman"/>
              </w:rPr>
              <w:t xml:space="preserve"> Ebeveyn ihmali süreklilik arz ediyorsa aile ile görüşülür. Gerekli yasla yaptırımlardan bahsedilir. Konunun tekrarlanması için bilgilendirilir. Tekrarlanması halinde çocuk ailenin elinden alınıp uygun kuruluşa yerleştirilmesi için gerekli yazışmalarda bulunur. İstismar sebebiyle gelen bir çocuk ise çocuğa ikincil örselenmeyi oluşturmamak adına direk hastanemiz bünyesinde 7/24 çalışan </w:t>
            </w:r>
            <w:r w:rsidRPr="00732ADF">
              <w:rPr>
                <w:rFonts w:ascii="Times New Roman" w:hAnsi="Times New Roman" w:cs="Times New Roman"/>
                <w:b/>
              </w:rPr>
              <w:t>Çocuk İzlem Merkezi’</w:t>
            </w:r>
            <w:r w:rsidRPr="0087592F">
              <w:rPr>
                <w:rFonts w:ascii="Times New Roman" w:hAnsi="Times New Roman" w:cs="Times New Roman"/>
              </w:rPr>
              <w:t xml:space="preserve"> ne yönlendirilir. Çocuk İzlem Merkezi’nde görevli Aile, Çalışma ve Sosyal Hizmetler İl Müdürlüğü temsilcisi ile irtibata geçilir.</w:t>
            </w:r>
          </w:p>
          <w:p w:rsidR="00C340F5" w:rsidRPr="0027683B" w:rsidRDefault="00762B36" w:rsidP="009071AA">
            <w:pPr>
              <w:pStyle w:val="ListeParagraf"/>
              <w:numPr>
                <w:ilvl w:val="0"/>
                <w:numId w:val="5"/>
              </w:numPr>
              <w:jc w:val="both"/>
              <w:rPr>
                <w:rFonts w:ascii="Times New Roman" w:hAnsi="Times New Roman" w:cs="Times New Roman"/>
                <w:sz w:val="24"/>
                <w:szCs w:val="24"/>
              </w:rPr>
            </w:pPr>
            <w:r w:rsidRPr="0087592F">
              <w:rPr>
                <w:rFonts w:ascii="Times New Roman" w:hAnsi="Times New Roman" w:cs="Times New Roman"/>
                <w:b/>
              </w:rPr>
              <w:t>Alkol ve Madde Bağımlısı Hastalar:</w:t>
            </w:r>
            <w:r w:rsidRPr="0087592F">
              <w:rPr>
                <w:rFonts w:ascii="Times New Roman" w:hAnsi="Times New Roman" w:cs="Times New Roman"/>
              </w:rPr>
              <w:t xml:space="preserve"> Gelen hasta ile görüşme yapılır. Öyküsü alınır. Öyküsüne göre tedavi olmak istemiyorsa tedaviye ikna edilmeye çalışılır</w:t>
            </w:r>
            <w:r w:rsidR="00732ADF">
              <w:rPr>
                <w:rFonts w:ascii="Times New Roman" w:hAnsi="Times New Roman" w:cs="Times New Roman"/>
              </w:rPr>
              <w:t xml:space="preserve">. </w:t>
            </w:r>
            <w:r w:rsidR="00207A04" w:rsidRPr="0087592F">
              <w:rPr>
                <w:rFonts w:ascii="Times New Roman" w:hAnsi="Times New Roman" w:cs="Times New Roman"/>
              </w:rPr>
              <w:t xml:space="preserve">Sokakta yaşayan 18 yaşından küçük madde bağımlısı çocuklar, gerekli tıbbi tedavisi yapıldıktan sonra Aile, Çalışma ve sosyal Hizmetler İl Müdürlüğü’ne bağlı </w:t>
            </w:r>
            <w:r w:rsidR="00207A04" w:rsidRPr="00732ADF">
              <w:rPr>
                <w:rFonts w:ascii="Times New Roman" w:hAnsi="Times New Roman" w:cs="Times New Roman"/>
                <w:b/>
              </w:rPr>
              <w:t>Çocuk ve Gençlik Merkezi’</w:t>
            </w:r>
            <w:r w:rsidR="00207A04" w:rsidRPr="0087592F">
              <w:rPr>
                <w:rFonts w:ascii="Times New Roman" w:hAnsi="Times New Roman" w:cs="Times New Roman"/>
              </w:rPr>
              <w:t xml:space="preserve"> ne haber verilir. Merkeze gidip </w:t>
            </w:r>
            <w:r w:rsidR="00207A04" w:rsidRPr="0087592F">
              <w:rPr>
                <w:rFonts w:ascii="Times New Roman" w:hAnsi="Times New Roman" w:cs="Times New Roman"/>
              </w:rPr>
              <w:lastRenderedPageBreak/>
              <w:t>tedavi olmuş mu, tedavi kontrollerini yapıyor mu o ilgili merkezden teyit edilir.</w:t>
            </w:r>
          </w:p>
          <w:p w:rsidR="0027683B" w:rsidRPr="0027683B" w:rsidRDefault="0027683B" w:rsidP="0027683B">
            <w:pPr>
              <w:pStyle w:val="ListeParagraf"/>
              <w:jc w:val="both"/>
              <w:rPr>
                <w:rFonts w:ascii="Times New Roman" w:hAnsi="Times New Roman" w:cs="Times New Roman"/>
                <w:sz w:val="24"/>
                <w:szCs w:val="24"/>
              </w:rPr>
            </w:pPr>
          </w:p>
          <w:p w:rsidR="0027683B" w:rsidRPr="009071AA" w:rsidRDefault="0027683B" w:rsidP="009071AA">
            <w:pPr>
              <w:pStyle w:val="ListeParagraf"/>
              <w:numPr>
                <w:ilvl w:val="0"/>
                <w:numId w:val="5"/>
              </w:numPr>
              <w:jc w:val="both"/>
              <w:rPr>
                <w:rFonts w:ascii="Times New Roman" w:hAnsi="Times New Roman" w:cs="Times New Roman"/>
                <w:sz w:val="24"/>
                <w:szCs w:val="24"/>
              </w:rPr>
            </w:pPr>
            <w:r>
              <w:rPr>
                <w:rFonts w:ascii="Times New Roman" w:hAnsi="Times New Roman" w:cs="Times New Roman"/>
                <w:b/>
              </w:rPr>
              <w:t>İsteğe bağlı verilen sosyal hizmetler:</w:t>
            </w:r>
            <w:r>
              <w:rPr>
                <w:rFonts w:ascii="Times New Roman" w:hAnsi="Times New Roman" w:cs="Times New Roman"/>
                <w:sz w:val="24"/>
                <w:szCs w:val="24"/>
              </w:rPr>
              <w:t xml:space="preserve"> </w:t>
            </w:r>
            <w:r w:rsidRPr="00C7451B">
              <w:rPr>
                <w:rFonts w:ascii="Times New Roman" w:hAnsi="Times New Roman" w:cs="Times New Roman"/>
              </w:rPr>
              <w:t xml:space="preserve">Hastanemize tedavi amaçlı gelmemiş; fakat birimin varlığından bilgisi olup danışma amaçlı doğrudan birimimize başvuran hastalar ile </w:t>
            </w:r>
            <w:proofErr w:type="spellStart"/>
            <w:r w:rsidRPr="00C7451B">
              <w:rPr>
                <w:rFonts w:ascii="Times New Roman" w:hAnsi="Times New Roman" w:cs="Times New Roman"/>
              </w:rPr>
              <w:t>psiko</w:t>
            </w:r>
            <w:proofErr w:type="spellEnd"/>
            <w:r w:rsidRPr="00C7451B">
              <w:rPr>
                <w:rFonts w:ascii="Times New Roman" w:hAnsi="Times New Roman" w:cs="Times New Roman"/>
              </w:rPr>
              <w:t>-sosyal görüşme yapılır.</w:t>
            </w:r>
            <w:r>
              <w:rPr>
                <w:rFonts w:ascii="Times New Roman" w:hAnsi="Times New Roman" w:cs="Times New Roman"/>
              </w:rPr>
              <w:t xml:space="preserve"> Görüşme esnasında hastanın öyküsü doğrultusunda sosyal hizmet müdahale yöntemleri planlanır. Hastanemiz yataklı kliniklerde tedavi gören hastaların, hasta düşmelerini minimum düzeye indirgemek adına aile görüşmeleri yapılır.</w:t>
            </w:r>
            <w:bookmarkStart w:id="0" w:name="_GoBack"/>
            <w:bookmarkEnd w:id="0"/>
            <w:r>
              <w:rPr>
                <w:rFonts w:ascii="Times New Roman" w:hAnsi="Times New Roman" w:cs="Times New Roman"/>
              </w:rPr>
              <w:t xml:space="preserve"> </w:t>
            </w:r>
          </w:p>
        </w:tc>
      </w:tr>
    </w:tbl>
    <w:p w:rsidR="00B82707" w:rsidRDefault="00B82707"/>
    <w:sectPr w:rsidR="00B827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27" w:rsidRDefault="00A82727" w:rsidP="007775FD">
      <w:pPr>
        <w:spacing w:after="0" w:line="240" w:lineRule="auto"/>
      </w:pPr>
      <w:r>
        <w:separator/>
      </w:r>
    </w:p>
  </w:endnote>
  <w:endnote w:type="continuationSeparator" w:id="0">
    <w:p w:rsidR="00A82727" w:rsidRDefault="00A82727" w:rsidP="0077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27" w:rsidRDefault="00A82727" w:rsidP="007775FD">
      <w:pPr>
        <w:spacing w:after="0" w:line="240" w:lineRule="auto"/>
      </w:pPr>
      <w:r>
        <w:separator/>
      </w:r>
    </w:p>
  </w:footnote>
  <w:footnote w:type="continuationSeparator" w:id="0">
    <w:p w:rsidR="00A82727" w:rsidRDefault="00A82727" w:rsidP="00777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524" w:type="dxa"/>
      <w:tblLook w:val="04A0" w:firstRow="1" w:lastRow="0" w:firstColumn="1" w:lastColumn="0" w:noHBand="0" w:noVBand="1"/>
    </w:tblPr>
    <w:tblGrid>
      <w:gridCol w:w="1596"/>
      <w:gridCol w:w="7928"/>
    </w:tblGrid>
    <w:tr w:rsidR="00F17B8A" w:rsidTr="00F17B8A">
      <w:tc>
        <w:tcPr>
          <w:tcW w:w="1596" w:type="dxa"/>
        </w:tcPr>
        <w:p w:rsidR="00F17B8A" w:rsidRDefault="00F17B8A" w:rsidP="007775FD">
          <w:pPr>
            <w:pStyle w:val="stbilgi"/>
          </w:pPr>
          <w:r>
            <w:rPr>
              <w:noProof/>
              <w:lang w:eastAsia="tr-TR"/>
            </w:rPr>
            <w:drawing>
              <wp:inline distT="0" distB="0" distL="0" distR="0" wp14:anchorId="3DCDD049" wp14:editId="1BBC47B4">
                <wp:extent cx="876300" cy="866775"/>
                <wp:effectExtent l="0" t="0" r="0" b="9525"/>
                <wp:docPr id="1" name="Resim 1" descr="C:\Users\cemil.akar\Desktop\saglik-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mil.akar\Desktop\saglik-bakanli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c>
      <w:tc>
        <w:tcPr>
          <w:tcW w:w="7928" w:type="dxa"/>
        </w:tcPr>
        <w:p w:rsidR="00F17B8A" w:rsidRPr="00F17B8A" w:rsidRDefault="00F17B8A" w:rsidP="00F17B8A">
          <w:pPr>
            <w:pStyle w:val="stbilgi"/>
            <w:jc w:val="center"/>
            <w:rPr>
              <w:rFonts w:ascii="Times New Roman" w:hAnsi="Times New Roman" w:cs="Times New Roman"/>
              <w:b/>
              <w:sz w:val="24"/>
              <w:szCs w:val="24"/>
            </w:rPr>
          </w:pPr>
          <w:r w:rsidRPr="00E844B9">
            <w:rPr>
              <w:rFonts w:ascii="Times New Roman" w:hAnsi="Times New Roman" w:cs="Times New Roman"/>
              <w:sz w:val="24"/>
              <w:szCs w:val="24"/>
            </w:rPr>
            <w:t xml:space="preserve">T.C.                                                                                                                                                                                         SAĞLIK BAKANLIĞI                                                                                                                                                                 İL SAĞLIK MÜDÜRLÜĞÜ                                                                                                                                                 Diyarbakır Çocuk Hastalıkları Hastanesi                                                                                                                  </w:t>
          </w:r>
          <w:r w:rsidRPr="00F17B8A">
            <w:rPr>
              <w:rFonts w:ascii="Times New Roman" w:hAnsi="Times New Roman" w:cs="Times New Roman"/>
              <w:b/>
              <w:sz w:val="24"/>
              <w:szCs w:val="24"/>
            </w:rPr>
            <w:t>Tıbbi Sosyal Hizmet Birimi Prosedürü</w:t>
          </w:r>
        </w:p>
      </w:tc>
    </w:tr>
  </w:tbl>
  <w:p w:rsidR="007775FD" w:rsidRPr="007775FD" w:rsidRDefault="007775FD" w:rsidP="007775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6284"/>
    <w:multiLevelType w:val="multilevel"/>
    <w:tmpl w:val="7F88079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7E4543"/>
    <w:multiLevelType w:val="hybridMultilevel"/>
    <w:tmpl w:val="062C2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322310"/>
    <w:multiLevelType w:val="hybridMultilevel"/>
    <w:tmpl w:val="76B0CAF0"/>
    <w:lvl w:ilvl="0" w:tplc="001C8B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B37139"/>
    <w:multiLevelType w:val="hybridMultilevel"/>
    <w:tmpl w:val="CE82F49C"/>
    <w:lvl w:ilvl="0" w:tplc="077EA8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736D69"/>
    <w:multiLevelType w:val="hybridMultilevel"/>
    <w:tmpl w:val="2E5CE21E"/>
    <w:lvl w:ilvl="0" w:tplc="11A43B58">
      <w:start w:val="6"/>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5B"/>
    <w:rsid w:val="00025B73"/>
    <w:rsid w:val="00207A04"/>
    <w:rsid w:val="0027683B"/>
    <w:rsid w:val="003835C7"/>
    <w:rsid w:val="00562222"/>
    <w:rsid w:val="005751EB"/>
    <w:rsid w:val="005B325B"/>
    <w:rsid w:val="005B7C8D"/>
    <w:rsid w:val="0063020B"/>
    <w:rsid w:val="00644BFC"/>
    <w:rsid w:val="00673B8C"/>
    <w:rsid w:val="00732ADF"/>
    <w:rsid w:val="00762B36"/>
    <w:rsid w:val="007775FD"/>
    <w:rsid w:val="0087592F"/>
    <w:rsid w:val="00886AEA"/>
    <w:rsid w:val="0089129B"/>
    <w:rsid w:val="009071AA"/>
    <w:rsid w:val="009A5D1E"/>
    <w:rsid w:val="009E323C"/>
    <w:rsid w:val="00A42948"/>
    <w:rsid w:val="00A82727"/>
    <w:rsid w:val="00AB5B93"/>
    <w:rsid w:val="00B15F35"/>
    <w:rsid w:val="00B8041A"/>
    <w:rsid w:val="00B82707"/>
    <w:rsid w:val="00BA7C78"/>
    <w:rsid w:val="00BB0F16"/>
    <w:rsid w:val="00C340F5"/>
    <w:rsid w:val="00C50383"/>
    <w:rsid w:val="00C73D6B"/>
    <w:rsid w:val="00C7451B"/>
    <w:rsid w:val="00C94FA6"/>
    <w:rsid w:val="00DC4F04"/>
    <w:rsid w:val="00DC5BC7"/>
    <w:rsid w:val="00E11B45"/>
    <w:rsid w:val="00E844B9"/>
    <w:rsid w:val="00F17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75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75FD"/>
  </w:style>
  <w:style w:type="paragraph" w:styleId="Altbilgi">
    <w:name w:val="footer"/>
    <w:basedOn w:val="Normal"/>
    <w:link w:val="AltbilgiChar"/>
    <w:uiPriority w:val="99"/>
    <w:unhideWhenUsed/>
    <w:rsid w:val="007775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75FD"/>
  </w:style>
  <w:style w:type="paragraph" w:styleId="BalonMetni">
    <w:name w:val="Balloon Text"/>
    <w:basedOn w:val="Normal"/>
    <w:link w:val="BalonMetniChar"/>
    <w:uiPriority w:val="99"/>
    <w:semiHidden/>
    <w:unhideWhenUsed/>
    <w:rsid w:val="007775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75FD"/>
    <w:rPr>
      <w:rFonts w:ascii="Tahoma" w:hAnsi="Tahoma" w:cs="Tahoma"/>
      <w:sz w:val="16"/>
      <w:szCs w:val="16"/>
    </w:rPr>
  </w:style>
  <w:style w:type="table" w:styleId="TabloKlavuzu">
    <w:name w:val="Table Grid"/>
    <w:basedOn w:val="NormalTablo"/>
    <w:uiPriority w:val="59"/>
    <w:rsid w:val="00F1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7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75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75FD"/>
  </w:style>
  <w:style w:type="paragraph" w:styleId="Altbilgi">
    <w:name w:val="footer"/>
    <w:basedOn w:val="Normal"/>
    <w:link w:val="AltbilgiChar"/>
    <w:uiPriority w:val="99"/>
    <w:unhideWhenUsed/>
    <w:rsid w:val="007775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75FD"/>
  </w:style>
  <w:style w:type="paragraph" w:styleId="BalonMetni">
    <w:name w:val="Balloon Text"/>
    <w:basedOn w:val="Normal"/>
    <w:link w:val="BalonMetniChar"/>
    <w:uiPriority w:val="99"/>
    <w:semiHidden/>
    <w:unhideWhenUsed/>
    <w:rsid w:val="007775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75FD"/>
    <w:rPr>
      <w:rFonts w:ascii="Tahoma" w:hAnsi="Tahoma" w:cs="Tahoma"/>
      <w:sz w:val="16"/>
      <w:szCs w:val="16"/>
    </w:rPr>
  </w:style>
  <w:style w:type="table" w:styleId="TabloKlavuzu">
    <w:name w:val="Table Grid"/>
    <w:basedOn w:val="NormalTablo"/>
    <w:uiPriority w:val="59"/>
    <w:rsid w:val="00F1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1683</Words>
  <Characters>9599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AKAR</dc:creator>
  <cp:keywords/>
  <dc:description/>
  <cp:lastModifiedBy>Cemil AKAR</cp:lastModifiedBy>
  <cp:revision>25</cp:revision>
  <cp:lastPrinted>2019-01-23T08:45:00Z</cp:lastPrinted>
  <dcterms:created xsi:type="dcterms:W3CDTF">2019-01-23T05:52:00Z</dcterms:created>
  <dcterms:modified xsi:type="dcterms:W3CDTF">2019-01-24T11:28:00Z</dcterms:modified>
</cp:coreProperties>
</file>